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04B6D" w14:textId="3C26510A" w:rsidR="00AC614D" w:rsidRPr="00C007A5" w:rsidRDefault="008D12E6" w:rsidP="008D12E6">
      <w:pPr>
        <w:jc w:val="center"/>
        <w:rPr>
          <w:rFonts w:ascii="Comic Sans MS" w:hAnsi="Comic Sans MS"/>
          <w:sz w:val="52"/>
          <w:szCs w:val="52"/>
        </w:rPr>
      </w:pPr>
      <w:r w:rsidRPr="00C007A5">
        <w:rPr>
          <w:rFonts w:ascii="Comic Sans MS" w:hAnsi="Comic Sans MS"/>
          <w:sz w:val="52"/>
          <w:szCs w:val="52"/>
        </w:rPr>
        <w:t>South Morningside Primary School</w:t>
      </w:r>
    </w:p>
    <w:p w14:paraId="19283375" w14:textId="3E57F5C4" w:rsidR="008D12E6" w:rsidRPr="00C007A5" w:rsidRDefault="008D12E6" w:rsidP="008D12E6">
      <w:pPr>
        <w:jc w:val="center"/>
        <w:rPr>
          <w:rFonts w:ascii="Comic Sans MS" w:hAnsi="Comic Sans MS"/>
          <w:sz w:val="52"/>
          <w:szCs w:val="52"/>
        </w:rPr>
      </w:pPr>
      <w:r w:rsidRPr="00C007A5">
        <w:rPr>
          <w:rFonts w:ascii="Comic Sans MS" w:hAnsi="Comic Sans MS"/>
          <w:sz w:val="52"/>
          <w:szCs w:val="52"/>
        </w:rPr>
        <w:t>Play Policy</w:t>
      </w:r>
    </w:p>
    <w:p w14:paraId="4F9CBC40" w14:textId="7B90BCC2" w:rsidR="008D12E6" w:rsidRPr="00D154E0" w:rsidRDefault="008D12E6" w:rsidP="008D12E6">
      <w:pPr>
        <w:jc w:val="center"/>
        <w:rPr>
          <w:rFonts w:ascii="Comic Sans MS" w:hAnsi="Comic Sans MS"/>
          <w:sz w:val="36"/>
          <w:szCs w:val="36"/>
        </w:rPr>
      </w:pPr>
      <w:r w:rsidRPr="00D154E0">
        <w:rPr>
          <w:rFonts w:ascii="Comic Sans MS" w:hAnsi="Comic Sans MS"/>
          <w:noProof/>
          <w:sz w:val="36"/>
          <w:szCs w:val="36"/>
        </w:rPr>
        <w:drawing>
          <wp:inline distT="0" distB="0" distL="0" distR="0" wp14:anchorId="519FA84A" wp14:editId="2BC30128">
            <wp:extent cx="3619500" cy="2724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19500" cy="2724150"/>
                    </a:xfrm>
                    <a:prstGeom prst="rect">
                      <a:avLst/>
                    </a:prstGeom>
                    <a:noFill/>
                  </pic:spPr>
                </pic:pic>
              </a:graphicData>
            </a:graphic>
          </wp:inline>
        </w:drawing>
      </w:r>
    </w:p>
    <w:p w14:paraId="220B1618" w14:textId="77777777" w:rsidR="00C007A5" w:rsidRPr="00D154E0" w:rsidRDefault="00C007A5" w:rsidP="00313509">
      <w:pPr>
        <w:rPr>
          <w:rFonts w:ascii="Comic Sans MS" w:hAnsi="Comic Sans MS"/>
          <w:i/>
          <w:iCs/>
          <w:sz w:val="40"/>
          <w:szCs w:val="40"/>
        </w:rPr>
      </w:pPr>
    </w:p>
    <w:p w14:paraId="32DCBCEB" w14:textId="731C6B7A" w:rsidR="004901F9" w:rsidRPr="00C007A5" w:rsidRDefault="004901F9" w:rsidP="004901F9">
      <w:pPr>
        <w:pStyle w:val="paragraph"/>
        <w:spacing w:before="0" w:beforeAutospacing="0" w:after="0" w:afterAutospacing="0"/>
        <w:jc w:val="center"/>
        <w:textAlignment w:val="baseline"/>
        <w:rPr>
          <w:rFonts w:ascii="Comic Sans MS" w:hAnsi="Comic Sans MS" w:cs="Segoe UI"/>
          <w:i/>
          <w:iCs/>
          <w:sz w:val="22"/>
          <w:szCs w:val="22"/>
          <w:lang w:val="en-US"/>
        </w:rPr>
      </w:pPr>
      <w:r w:rsidRPr="00C007A5">
        <w:rPr>
          <w:rStyle w:val="normaltextrun"/>
          <w:rFonts w:ascii="Comic Sans MS" w:hAnsi="Comic Sans MS" w:cs="Segoe UI"/>
          <w:i/>
          <w:iCs/>
          <w:color w:val="000000"/>
          <w:sz w:val="28"/>
          <w:szCs w:val="28"/>
        </w:rPr>
        <w:t>“Playful Pedagogy is a way of integrating children’s play experiences with curricular learning, giving pupils the flexibility to find their own solutions to both new and existing problems. It engages children in personally meaningful activities, learning about themselves and others, and encourages autonomy and their independent motivation-to-learn”. </w:t>
      </w:r>
      <w:r w:rsidRPr="00C007A5">
        <w:rPr>
          <w:rStyle w:val="eop"/>
          <w:i/>
          <w:iCs/>
          <w:sz w:val="28"/>
          <w:szCs w:val="28"/>
          <w:lang w:val="en-US"/>
        </w:rPr>
        <w:t>​</w:t>
      </w:r>
    </w:p>
    <w:p w14:paraId="59484E60" w14:textId="42C15C00" w:rsidR="004901F9" w:rsidRPr="00C007A5" w:rsidRDefault="004901F9" w:rsidP="004901F9">
      <w:pPr>
        <w:pStyle w:val="paragraph"/>
        <w:spacing w:before="0" w:beforeAutospacing="0" w:after="0" w:afterAutospacing="0"/>
        <w:jc w:val="center"/>
        <w:textAlignment w:val="baseline"/>
        <w:rPr>
          <w:rStyle w:val="normaltextrun"/>
          <w:rFonts w:ascii="Comic Sans MS" w:hAnsi="Comic Sans MS" w:cs="Segoe UI"/>
          <w:i/>
          <w:iCs/>
          <w:color w:val="000000"/>
          <w:sz w:val="28"/>
          <w:szCs w:val="28"/>
        </w:rPr>
      </w:pPr>
      <w:r w:rsidRPr="00C007A5">
        <w:rPr>
          <w:rStyle w:val="normaltextrun"/>
          <w:rFonts w:ascii="Comic Sans MS" w:hAnsi="Comic Sans MS" w:cs="Segoe UI"/>
          <w:i/>
          <w:iCs/>
          <w:color w:val="000000"/>
          <w:sz w:val="28"/>
          <w:szCs w:val="28"/>
        </w:rPr>
        <w:t>(Play Scotland)</w:t>
      </w:r>
    </w:p>
    <w:p w14:paraId="3FDC2A38" w14:textId="381F825D" w:rsidR="004901F9" w:rsidRPr="00D154E0" w:rsidRDefault="00313509" w:rsidP="004901F9">
      <w:pPr>
        <w:pStyle w:val="paragraph"/>
        <w:spacing w:before="0" w:beforeAutospacing="0" w:after="0" w:afterAutospacing="0"/>
        <w:textAlignment w:val="baseline"/>
        <w:rPr>
          <w:rStyle w:val="normaltextrun"/>
          <w:rFonts w:ascii="Comic Sans MS" w:hAnsi="Comic Sans MS" w:cs="Segoe UI"/>
          <w:i/>
          <w:iCs/>
          <w:color w:val="000000"/>
        </w:rPr>
      </w:pPr>
      <w:r w:rsidRPr="00D154E0">
        <w:rPr>
          <w:rFonts w:ascii="Comic Sans MS" w:hAnsi="Comic Sans MS"/>
          <w:noProof/>
        </w:rPr>
        <w:drawing>
          <wp:anchor distT="0" distB="0" distL="114300" distR="114300" simplePos="0" relativeHeight="251667456" behindDoc="1" locked="0" layoutInCell="1" allowOverlap="1" wp14:anchorId="33B316DA" wp14:editId="2BD8F05F">
            <wp:simplePos x="0" y="0"/>
            <wp:positionH relativeFrom="margin">
              <wp:align>right</wp:align>
            </wp:positionH>
            <wp:positionV relativeFrom="paragraph">
              <wp:posOffset>10795</wp:posOffset>
            </wp:positionV>
            <wp:extent cx="1816100" cy="2272030"/>
            <wp:effectExtent l="0" t="0" r="0" b="0"/>
            <wp:wrapTight wrapText="bothSides">
              <wp:wrapPolygon edited="0">
                <wp:start x="0" y="0"/>
                <wp:lineTo x="0" y="21371"/>
                <wp:lineTo x="21298" y="21371"/>
                <wp:lineTo x="212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6100" cy="2272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54E0">
        <w:rPr>
          <w:rFonts w:ascii="Comic Sans MS" w:hAnsi="Comic Sans MS" w:cs="Segoe UI"/>
          <w:i/>
          <w:iCs/>
          <w:noProof/>
          <w:sz w:val="20"/>
          <w:szCs w:val="20"/>
          <w:lang w:val="en-US"/>
        </w:rPr>
        <w:drawing>
          <wp:anchor distT="0" distB="0" distL="114300" distR="114300" simplePos="0" relativeHeight="251664384" behindDoc="1" locked="0" layoutInCell="1" allowOverlap="1" wp14:anchorId="3E9699C5" wp14:editId="7D8867F8">
            <wp:simplePos x="0" y="0"/>
            <wp:positionH relativeFrom="column">
              <wp:posOffset>82550</wp:posOffset>
            </wp:positionH>
            <wp:positionV relativeFrom="paragraph">
              <wp:posOffset>9525</wp:posOffset>
            </wp:positionV>
            <wp:extent cx="1733550" cy="2278380"/>
            <wp:effectExtent l="0" t="0" r="0" b="7620"/>
            <wp:wrapTight wrapText="bothSides">
              <wp:wrapPolygon edited="0">
                <wp:start x="0" y="0"/>
                <wp:lineTo x="0" y="21492"/>
                <wp:lineTo x="21363" y="21492"/>
                <wp:lineTo x="2136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3550" cy="22783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4AB3EC" w14:textId="606FF148" w:rsidR="004901F9" w:rsidRPr="00D154E0" w:rsidRDefault="004901F9" w:rsidP="004901F9">
      <w:pPr>
        <w:pStyle w:val="paragraph"/>
        <w:spacing w:before="0" w:beforeAutospacing="0" w:after="0" w:afterAutospacing="0"/>
        <w:textAlignment w:val="baseline"/>
        <w:rPr>
          <w:rStyle w:val="normaltextrun"/>
          <w:rFonts w:ascii="Comic Sans MS" w:hAnsi="Comic Sans MS" w:cs="Segoe UI"/>
          <w:i/>
          <w:iCs/>
          <w:color w:val="000000"/>
        </w:rPr>
      </w:pPr>
    </w:p>
    <w:p w14:paraId="70CD0A95" w14:textId="77777777" w:rsidR="00313509" w:rsidRDefault="004901F9" w:rsidP="004901F9">
      <w:pPr>
        <w:pStyle w:val="paragraph"/>
        <w:spacing w:before="0" w:beforeAutospacing="0" w:after="0" w:afterAutospacing="0"/>
        <w:textAlignment w:val="baseline"/>
        <w:rPr>
          <w:rFonts w:ascii="Comic Sans MS" w:hAnsi="Comic Sans MS"/>
        </w:rPr>
      </w:pPr>
      <w:r w:rsidRPr="00D154E0">
        <w:rPr>
          <w:rFonts w:ascii="Comic Sans MS" w:hAnsi="Comic Sans MS"/>
        </w:rPr>
        <w:t xml:space="preserve">    </w:t>
      </w:r>
    </w:p>
    <w:p w14:paraId="19FA2CE8" w14:textId="77777777" w:rsidR="00313509" w:rsidRDefault="00313509" w:rsidP="004901F9">
      <w:pPr>
        <w:pStyle w:val="paragraph"/>
        <w:spacing w:before="0" w:beforeAutospacing="0" w:after="0" w:afterAutospacing="0"/>
        <w:textAlignment w:val="baseline"/>
        <w:rPr>
          <w:rFonts w:ascii="Comic Sans MS" w:hAnsi="Comic Sans MS"/>
        </w:rPr>
      </w:pPr>
    </w:p>
    <w:p w14:paraId="738D448D" w14:textId="77777777" w:rsidR="00313509" w:rsidRDefault="00313509" w:rsidP="004901F9">
      <w:pPr>
        <w:pStyle w:val="paragraph"/>
        <w:spacing w:before="0" w:beforeAutospacing="0" w:after="0" w:afterAutospacing="0"/>
        <w:textAlignment w:val="baseline"/>
        <w:rPr>
          <w:rFonts w:ascii="Comic Sans MS" w:hAnsi="Comic Sans MS"/>
        </w:rPr>
      </w:pPr>
    </w:p>
    <w:p w14:paraId="45B608BB" w14:textId="77777777" w:rsidR="00313509" w:rsidRDefault="00313509" w:rsidP="004901F9">
      <w:pPr>
        <w:pStyle w:val="paragraph"/>
        <w:spacing w:before="0" w:beforeAutospacing="0" w:after="0" w:afterAutospacing="0"/>
        <w:textAlignment w:val="baseline"/>
        <w:rPr>
          <w:rFonts w:ascii="Comic Sans MS" w:hAnsi="Comic Sans MS"/>
        </w:rPr>
      </w:pPr>
    </w:p>
    <w:p w14:paraId="21A9EBD6" w14:textId="77777777" w:rsidR="00313509" w:rsidRDefault="00313509" w:rsidP="004901F9">
      <w:pPr>
        <w:pStyle w:val="paragraph"/>
        <w:spacing w:before="0" w:beforeAutospacing="0" w:after="0" w:afterAutospacing="0"/>
        <w:textAlignment w:val="baseline"/>
        <w:rPr>
          <w:rFonts w:ascii="Comic Sans MS" w:hAnsi="Comic Sans MS"/>
        </w:rPr>
      </w:pPr>
    </w:p>
    <w:p w14:paraId="5961DD45" w14:textId="2F42D5B6" w:rsidR="00313509" w:rsidRDefault="00313509" w:rsidP="004901F9">
      <w:pPr>
        <w:pStyle w:val="paragraph"/>
        <w:spacing w:before="0" w:beforeAutospacing="0" w:after="0" w:afterAutospacing="0"/>
        <w:textAlignment w:val="baseline"/>
        <w:rPr>
          <w:rFonts w:ascii="Comic Sans MS" w:hAnsi="Comic Sans MS"/>
        </w:rPr>
      </w:pPr>
    </w:p>
    <w:p w14:paraId="320D7591" w14:textId="49641C55" w:rsidR="00313509" w:rsidRDefault="00313509" w:rsidP="004901F9">
      <w:pPr>
        <w:pStyle w:val="paragraph"/>
        <w:spacing w:before="0" w:beforeAutospacing="0" w:after="0" w:afterAutospacing="0"/>
        <w:textAlignment w:val="baseline"/>
        <w:rPr>
          <w:rFonts w:ascii="Comic Sans MS" w:hAnsi="Comic Sans MS"/>
        </w:rPr>
      </w:pPr>
    </w:p>
    <w:p w14:paraId="209FCEDC" w14:textId="2DCF8991" w:rsidR="00313509" w:rsidRDefault="00313509" w:rsidP="004901F9">
      <w:pPr>
        <w:pStyle w:val="paragraph"/>
        <w:spacing w:before="0" w:beforeAutospacing="0" w:after="0" w:afterAutospacing="0"/>
        <w:textAlignment w:val="baseline"/>
        <w:rPr>
          <w:rFonts w:ascii="Comic Sans MS" w:hAnsi="Comic Sans MS"/>
        </w:rPr>
      </w:pPr>
    </w:p>
    <w:p w14:paraId="0DDD49A2" w14:textId="77777777" w:rsidR="00313509" w:rsidRDefault="00313509" w:rsidP="004901F9">
      <w:pPr>
        <w:pStyle w:val="paragraph"/>
        <w:spacing w:before="0" w:beforeAutospacing="0" w:after="0" w:afterAutospacing="0"/>
        <w:textAlignment w:val="baseline"/>
        <w:rPr>
          <w:rFonts w:ascii="Comic Sans MS" w:hAnsi="Comic Sans MS"/>
        </w:rPr>
      </w:pPr>
    </w:p>
    <w:p w14:paraId="53428EB9" w14:textId="2613CF95" w:rsidR="004901F9" w:rsidRPr="00D154E0" w:rsidRDefault="004901F9" w:rsidP="004901F9">
      <w:pPr>
        <w:pStyle w:val="paragraph"/>
        <w:spacing w:before="0" w:beforeAutospacing="0" w:after="0" w:afterAutospacing="0"/>
        <w:textAlignment w:val="baseline"/>
        <w:rPr>
          <w:rFonts w:ascii="Comic Sans MS" w:hAnsi="Comic Sans MS" w:cs="Segoe UI"/>
          <w:i/>
          <w:iCs/>
          <w:sz w:val="20"/>
          <w:szCs w:val="20"/>
          <w:lang w:val="en-US"/>
        </w:rPr>
      </w:pPr>
      <w:r w:rsidRPr="00D154E0">
        <w:rPr>
          <w:rFonts w:ascii="Comic Sans MS" w:hAnsi="Comic Sans MS"/>
        </w:rPr>
        <w:t xml:space="preserve">                  </w:t>
      </w:r>
    </w:p>
    <w:p w14:paraId="59BA9385" w14:textId="675C29DE" w:rsidR="001B4FC7" w:rsidRPr="00D154E0" w:rsidRDefault="001B4FC7" w:rsidP="001B4FC7">
      <w:pPr>
        <w:rPr>
          <w:rFonts w:ascii="Comic Sans MS" w:hAnsi="Comic Sans MS"/>
          <w:b/>
          <w:bCs/>
          <w:sz w:val="28"/>
          <w:szCs w:val="28"/>
          <w:u w:val="single"/>
        </w:rPr>
      </w:pPr>
      <w:r w:rsidRPr="00D154E0">
        <w:rPr>
          <w:rFonts w:ascii="Comic Sans MS" w:hAnsi="Comic Sans MS"/>
          <w:b/>
          <w:bCs/>
          <w:sz w:val="28"/>
          <w:szCs w:val="28"/>
          <w:u w:val="single"/>
        </w:rPr>
        <w:lastRenderedPageBreak/>
        <w:t xml:space="preserve">What is play? </w:t>
      </w:r>
    </w:p>
    <w:p w14:paraId="35A3E131" w14:textId="5E6448B7" w:rsidR="001B4FC7" w:rsidRPr="00D154E0" w:rsidRDefault="001B4FC7" w:rsidP="001B4FC7">
      <w:pPr>
        <w:rPr>
          <w:rFonts w:ascii="Comic Sans MS" w:hAnsi="Comic Sans MS"/>
          <w:sz w:val="28"/>
          <w:szCs w:val="28"/>
        </w:rPr>
      </w:pPr>
      <w:r w:rsidRPr="00D154E0">
        <w:rPr>
          <w:rFonts w:ascii="Comic Sans MS" w:hAnsi="Comic Sans MS"/>
          <w:sz w:val="28"/>
          <w:szCs w:val="28"/>
        </w:rPr>
        <w:t>UNCRC (United Nations Convention on the Rights of the Child) article 31 states that all children have the right to play.</w:t>
      </w:r>
    </w:p>
    <w:p w14:paraId="1558E820" w14:textId="3CD53DF8" w:rsidR="00D154E0" w:rsidRDefault="001B4FC7" w:rsidP="001F5087">
      <w:pPr>
        <w:jc w:val="center"/>
        <w:rPr>
          <w:rFonts w:ascii="Comic Sans MS" w:hAnsi="Comic Sans MS"/>
          <w:b/>
          <w:bCs/>
          <w:i/>
          <w:iCs/>
          <w:sz w:val="28"/>
          <w:szCs w:val="28"/>
        </w:rPr>
      </w:pPr>
      <w:r w:rsidRPr="00D154E0">
        <w:rPr>
          <w:rFonts w:ascii="Comic Sans MS" w:hAnsi="Comic Sans MS"/>
          <w:b/>
          <w:bCs/>
          <w:i/>
          <w:iCs/>
          <w:sz w:val="28"/>
          <w:szCs w:val="28"/>
        </w:rPr>
        <w:t xml:space="preserve">“Play is a process that is freely chosen, personally directed and intrinsically motivated. That is, children and young people determine and control the content and intent of their play, by following their own instincts, </w:t>
      </w:r>
      <w:proofErr w:type="gramStart"/>
      <w:r w:rsidRPr="00D154E0">
        <w:rPr>
          <w:rFonts w:ascii="Comic Sans MS" w:hAnsi="Comic Sans MS"/>
          <w:b/>
          <w:bCs/>
          <w:i/>
          <w:iCs/>
          <w:sz w:val="28"/>
          <w:szCs w:val="28"/>
        </w:rPr>
        <w:t>ideas</w:t>
      </w:r>
      <w:proofErr w:type="gramEnd"/>
      <w:r w:rsidRPr="00D154E0">
        <w:rPr>
          <w:rFonts w:ascii="Comic Sans MS" w:hAnsi="Comic Sans MS"/>
          <w:b/>
          <w:bCs/>
          <w:i/>
          <w:iCs/>
          <w:sz w:val="28"/>
          <w:szCs w:val="28"/>
        </w:rPr>
        <w:t xml:space="preserve"> and interests, in their own way, for their own reasons.”</w:t>
      </w:r>
      <w:r w:rsidRPr="00D154E0">
        <w:rPr>
          <w:rFonts w:ascii="Comic Sans MS" w:hAnsi="Comic Sans MS"/>
          <w:b/>
          <w:bCs/>
          <w:i/>
          <w:iCs/>
          <w:sz w:val="28"/>
          <w:szCs w:val="28"/>
        </w:rPr>
        <w:tab/>
        <w:t xml:space="preserve"> </w:t>
      </w:r>
    </w:p>
    <w:p w14:paraId="20686107" w14:textId="76FFEF30" w:rsidR="001F5087" w:rsidRDefault="001B4FC7" w:rsidP="001F5087">
      <w:pPr>
        <w:jc w:val="center"/>
        <w:rPr>
          <w:rFonts w:ascii="Comic Sans MS" w:hAnsi="Comic Sans MS"/>
          <w:i/>
          <w:iCs/>
          <w:sz w:val="28"/>
          <w:szCs w:val="28"/>
        </w:rPr>
      </w:pPr>
      <w:proofErr w:type="spellStart"/>
      <w:r w:rsidRPr="00D154E0">
        <w:rPr>
          <w:rFonts w:ascii="Comic Sans MS" w:hAnsi="Comic Sans MS"/>
          <w:i/>
          <w:iCs/>
          <w:sz w:val="28"/>
          <w:szCs w:val="28"/>
        </w:rPr>
        <w:t>Playwork</w:t>
      </w:r>
      <w:proofErr w:type="spellEnd"/>
      <w:r w:rsidRPr="00D154E0">
        <w:rPr>
          <w:rFonts w:ascii="Comic Sans MS" w:hAnsi="Comic Sans MS"/>
          <w:i/>
          <w:iCs/>
          <w:sz w:val="28"/>
          <w:szCs w:val="28"/>
        </w:rPr>
        <w:t xml:space="preserve"> Principles</w:t>
      </w:r>
    </w:p>
    <w:p w14:paraId="5387FD25" w14:textId="1D818BE4" w:rsidR="00C007A5" w:rsidRPr="00D154E0" w:rsidRDefault="00C007A5" w:rsidP="001F5087">
      <w:pPr>
        <w:jc w:val="center"/>
        <w:rPr>
          <w:rFonts w:ascii="Comic Sans MS" w:hAnsi="Comic Sans MS"/>
          <w:i/>
          <w:iCs/>
          <w:sz w:val="28"/>
          <w:szCs w:val="28"/>
        </w:rPr>
      </w:pPr>
    </w:p>
    <w:p w14:paraId="13004E6B" w14:textId="74161409" w:rsidR="0028378A" w:rsidRPr="00D154E0" w:rsidRDefault="0028378A" w:rsidP="0028378A">
      <w:pPr>
        <w:spacing w:after="0" w:line="240" w:lineRule="auto"/>
        <w:textAlignment w:val="baseline"/>
        <w:rPr>
          <w:rFonts w:ascii="Comic Sans MS" w:eastAsia="Times New Roman" w:hAnsi="Comic Sans MS" w:cs="Segoe UI"/>
          <w:sz w:val="28"/>
          <w:szCs w:val="28"/>
          <w:lang w:val="en-US" w:eastAsia="en-GB"/>
        </w:rPr>
      </w:pPr>
      <w:r w:rsidRPr="00D154E0">
        <w:rPr>
          <w:rFonts w:ascii="Comic Sans MS" w:eastAsia="Times New Roman" w:hAnsi="Comic Sans MS" w:cs="Arial"/>
          <w:color w:val="000000"/>
          <w:sz w:val="28"/>
          <w:szCs w:val="28"/>
          <w:lang w:eastAsia="en-GB"/>
        </w:rPr>
        <w:t xml:space="preserve">Building the Curriculum 2 (2007) </w:t>
      </w:r>
      <w:r w:rsidR="00D154E0">
        <w:rPr>
          <w:rFonts w:ascii="Comic Sans MS" w:eastAsia="Times New Roman" w:hAnsi="Comic Sans MS" w:cs="Arial"/>
          <w:color w:val="000000"/>
          <w:sz w:val="28"/>
          <w:szCs w:val="28"/>
          <w:lang w:eastAsia="en-GB"/>
        </w:rPr>
        <w:t xml:space="preserve">highlights the importance of </w:t>
      </w:r>
      <w:r w:rsidRPr="00D154E0">
        <w:rPr>
          <w:rFonts w:ascii="Comic Sans MS" w:eastAsia="Times New Roman" w:hAnsi="Comic Sans MS" w:cs="Arial"/>
          <w:color w:val="000000"/>
          <w:sz w:val="28"/>
          <w:szCs w:val="28"/>
          <w:lang w:eastAsia="en-GB"/>
        </w:rPr>
        <w:t>active learning in the early years in terms of:</w:t>
      </w:r>
      <w:r w:rsidRPr="00D154E0">
        <w:rPr>
          <w:rFonts w:ascii="Times New Roman" w:eastAsia="Times New Roman" w:hAnsi="Times New Roman" w:cs="Times New Roman"/>
          <w:sz w:val="28"/>
          <w:szCs w:val="28"/>
          <w:lang w:val="en-US" w:eastAsia="en-GB"/>
        </w:rPr>
        <w:t>​</w:t>
      </w:r>
    </w:p>
    <w:p w14:paraId="0DCD1E0A" w14:textId="484670CB" w:rsidR="0028378A" w:rsidRPr="00D154E0" w:rsidRDefault="00C007A5" w:rsidP="0028378A">
      <w:pPr>
        <w:spacing w:after="0" w:line="240" w:lineRule="auto"/>
        <w:textAlignment w:val="baseline"/>
        <w:rPr>
          <w:rFonts w:ascii="Comic Sans MS" w:eastAsia="Times New Roman" w:hAnsi="Comic Sans MS" w:cs="Segoe UI"/>
          <w:sz w:val="28"/>
          <w:szCs w:val="28"/>
          <w:lang w:eastAsia="en-GB"/>
        </w:rPr>
      </w:pPr>
      <w:r w:rsidRPr="00D154E0">
        <w:rPr>
          <w:rFonts w:ascii="Comic Sans MS" w:hAnsi="Comic Sans MS"/>
          <w:i/>
          <w:iCs/>
          <w:noProof/>
          <w:sz w:val="28"/>
          <w:szCs w:val="28"/>
        </w:rPr>
        <w:drawing>
          <wp:anchor distT="0" distB="0" distL="114300" distR="114300" simplePos="0" relativeHeight="251659264" behindDoc="1" locked="0" layoutInCell="1" allowOverlap="1" wp14:anchorId="0C02668C" wp14:editId="1D4C998A">
            <wp:simplePos x="0" y="0"/>
            <wp:positionH relativeFrom="margin">
              <wp:align>right</wp:align>
            </wp:positionH>
            <wp:positionV relativeFrom="paragraph">
              <wp:posOffset>235585</wp:posOffset>
            </wp:positionV>
            <wp:extent cx="1400810" cy="1873250"/>
            <wp:effectExtent l="0" t="0" r="8890" b="0"/>
            <wp:wrapTight wrapText="bothSides">
              <wp:wrapPolygon edited="0">
                <wp:start x="0" y="0"/>
                <wp:lineTo x="0" y="21307"/>
                <wp:lineTo x="21443" y="21307"/>
                <wp:lineTo x="2144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0810" cy="1873250"/>
                    </a:xfrm>
                    <a:prstGeom prst="rect">
                      <a:avLst/>
                    </a:prstGeom>
                    <a:noFill/>
                    <a:ln>
                      <a:noFill/>
                    </a:ln>
                  </pic:spPr>
                </pic:pic>
              </a:graphicData>
            </a:graphic>
          </wp:anchor>
        </w:drawing>
      </w:r>
      <w:r w:rsidR="0028378A" w:rsidRPr="00D154E0">
        <w:rPr>
          <w:rFonts w:ascii="Times New Roman" w:eastAsia="Times New Roman" w:hAnsi="Times New Roman" w:cs="Times New Roman"/>
          <w:sz w:val="28"/>
          <w:szCs w:val="28"/>
          <w:lang w:eastAsia="en-GB"/>
        </w:rPr>
        <w:t>​</w:t>
      </w:r>
    </w:p>
    <w:p w14:paraId="11061DD5" w14:textId="5D7DF63E" w:rsidR="0028378A" w:rsidRPr="00D154E0" w:rsidRDefault="0028378A" w:rsidP="0028378A">
      <w:pPr>
        <w:numPr>
          <w:ilvl w:val="0"/>
          <w:numId w:val="1"/>
        </w:numPr>
        <w:spacing w:after="0" w:line="240" w:lineRule="auto"/>
        <w:ind w:left="979" w:firstLine="0"/>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color w:val="000000"/>
          <w:sz w:val="28"/>
          <w:szCs w:val="28"/>
          <w:lang w:eastAsia="en-GB"/>
        </w:rPr>
        <w:t>Spontaneous play </w:t>
      </w:r>
      <w:r w:rsidRPr="00D154E0">
        <w:rPr>
          <w:rFonts w:ascii="Times New Roman" w:eastAsia="Times New Roman" w:hAnsi="Times New Roman" w:cs="Times New Roman"/>
          <w:sz w:val="28"/>
          <w:szCs w:val="28"/>
          <w:lang w:val="en-US" w:eastAsia="en-GB"/>
        </w:rPr>
        <w:t>​</w:t>
      </w:r>
    </w:p>
    <w:p w14:paraId="32B330B3" w14:textId="77777777" w:rsidR="0028378A" w:rsidRPr="00D154E0" w:rsidRDefault="0028378A" w:rsidP="0028378A">
      <w:pPr>
        <w:numPr>
          <w:ilvl w:val="0"/>
          <w:numId w:val="1"/>
        </w:numPr>
        <w:spacing w:after="0" w:line="240" w:lineRule="auto"/>
        <w:ind w:left="979" w:firstLine="0"/>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color w:val="000000"/>
          <w:sz w:val="28"/>
          <w:szCs w:val="28"/>
          <w:lang w:eastAsia="en-GB"/>
        </w:rPr>
        <w:t>Planned and purposeful play </w:t>
      </w:r>
      <w:r w:rsidRPr="00D154E0">
        <w:rPr>
          <w:rFonts w:ascii="Times New Roman" w:eastAsia="Times New Roman" w:hAnsi="Times New Roman" w:cs="Times New Roman"/>
          <w:sz w:val="28"/>
          <w:szCs w:val="28"/>
          <w:lang w:val="en-US" w:eastAsia="en-GB"/>
        </w:rPr>
        <w:t>​</w:t>
      </w:r>
    </w:p>
    <w:p w14:paraId="1F5FFEF9" w14:textId="77777777" w:rsidR="0028378A" w:rsidRPr="00D154E0" w:rsidRDefault="0028378A" w:rsidP="0028378A">
      <w:pPr>
        <w:numPr>
          <w:ilvl w:val="0"/>
          <w:numId w:val="1"/>
        </w:numPr>
        <w:spacing w:after="0" w:line="240" w:lineRule="auto"/>
        <w:ind w:left="979" w:firstLine="0"/>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color w:val="000000"/>
          <w:sz w:val="28"/>
          <w:szCs w:val="28"/>
          <w:lang w:eastAsia="en-GB"/>
        </w:rPr>
        <w:t>Investigating and exploring </w:t>
      </w:r>
      <w:r w:rsidRPr="00D154E0">
        <w:rPr>
          <w:rFonts w:ascii="Times New Roman" w:eastAsia="Times New Roman" w:hAnsi="Times New Roman" w:cs="Times New Roman"/>
          <w:sz w:val="28"/>
          <w:szCs w:val="28"/>
          <w:lang w:val="en-US" w:eastAsia="en-GB"/>
        </w:rPr>
        <w:t>​</w:t>
      </w:r>
    </w:p>
    <w:p w14:paraId="40C555EC" w14:textId="77777777" w:rsidR="0028378A" w:rsidRPr="00D154E0" w:rsidRDefault="0028378A" w:rsidP="0028378A">
      <w:pPr>
        <w:numPr>
          <w:ilvl w:val="0"/>
          <w:numId w:val="1"/>
        </w:numPr>
        <w:spacing w:after="0" w:line="240" w:lineRule="auto"/>
        <w:ind w:left="979" w:firstLine="0"/>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color w:val="000000"/>
          <w:sz w:val="28"/>
          <w:szCs w:val="28"/>
          <w:lang w:eastAsia="en-GB"/>
        </w:rPr>
        <w:t>Events and life experiences</w:t>
      </w:r>
      <w:r w:rsidRPr="00D154E0">
        <w:rPr>
          <w:rFonts w:ascii="Times New Roman" w:eastAsia="Times New Roman" w:hAnsi="Times New Roman" w:cs="Times New Roman"/>
          <w:sz w:val="28"/>
          <w:szCs w:val="28"/>
          <w:lang w:val="en-US" w:eastAsia="en-GB"/>
        </w:rPr>
        <w:t>​</w:t>
      </w:r>
    </w:p>
    <w:p w14:paraId="6D7E12CD" w14:textId="341C0CC4" w:rsidR="0028378A" w:rsidRPr="00D154E0" w:rsidRDefault="0028378A" w:rsidP="0028378A">
      <w:pPr>
        <w:numPr>
          <w:ilvl w:val="0"/>
          <w:numId w:val="1"/>
        </w:numPr>
        <w:spacing w:after="0" w:line="240" w:lineRule="auto"/>
        <w:ind w:left="979" w:firstLine="0"/>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color w:val="000000"/>
          <w:sz w:val="28"/>
          <w:szCs w:val="28"/>
          <w:lang w:eastAsia="en-GB"/>
        </w:rPr>
        <w:t>Focused learning and teaching</w:t>
      </w:r>
      <w:r w:rsidR="00CF0252" w:rsidRPr="00D154E0">
        <w:rPr>
          <w:rFonts w:ascii="Comic Sans MS" w:hAnsi="Comic Sans MS"/>
          <w:sz w:val="28"/>
          <w:szCs w:val="28"/>
        </w:rPr>
        <w:t xml:space="preserve">  </w:t>
      </w:r>
    </w:p>
    <w:p w14:paraId="6C137A1F" w14:textId="0ECDC169" w:rsidR="001B4FC7" w:rsidRDefault="001B4FC7" w:rsidP="00CF0252">
      <w:pPr>
        <w:rPr>
          <w:rFonts w:ascii="Comic Sans MS" w:hAnsi="Comic Sans MS"/>
          <w:i/>
          <w:iCs/>
          <w:sz w:val="28"/>
          <w:szCs w:val="28"/>
        </w:rPr>
      </w:pPr>
    </w:p>
    <w:p w14:paraId="06818BF3" w14:textId="77777777" w:rsidR="00D154E0" w:rsidRPr="00D154E0" w:rsidRDefault="00D154E0" w:rsidP="00CF0252">
      <w:pPr>
        <w:rPr>
          <w:rFonts w:ascii="Comic Sans MS" w:hAnsi="Comic Sans MS"/>
          <w:i/>
          <w:iCs/>
          <w:sz w:val="28"/>
          <w:szCs w:val="28"/>
        </w:rPr>
      </w:pPr>
    </w:p>
    <w:p w14:paraId="4C5D7BB6" w14:textId="5AFCA454" w:rsidR="001B4FC7" w:rsidRPr="00D154E0" w:rsidRDefault="00C837A6" w:rsidP="001B4FC7">
      <w:pPr>
        <w:rPr>
          <w:rFonts w:ascii="Comic Sans MS" w:hAnsi="Comic Sans MS"/>
          <w:b/>
          <w:bCs/>
          <w:sz w:val="28"/>
          <w:szCs w:val="28"/>
          <w:u w:val="single"/>
        </w:rPr>
      </w:pPr>
      <w:r w:rsidRPr="00D154E0">
        <w:rPr>
          <w:rFonts w:ascii="Comic Sans MS" w:hAnsi="Comic Sans MS"/>
          <w:b/>
          <w:bCs/>
          <w:sz w:val="28"/>
          <w:szCs w:val="28"/>
          <w:u w:val="single"/>
        </w:rPr>
        <w:t>T</w:t>
      </w:r>
      <w:r w:rsidR="0028378A" w:rsidRPr="00D154E0">
        <w:rPr>
          <w:rFonts w:ascii="Comic Sans MS" w:hAnsi="Comic Sans MS"/>
          <w:b/>
          <w:bCs/>
          <w:sz w:val="28"/>
          <w:szCs w:val="28"/>
          <w:u w:val="single"/>
        </w:rPr>
        <w:t>he</w:t>
      </w:r>
      <w:r w:rsidR="001B4FC7" w:rsidRPr="00D154E0">
        <w:rPr>
          <w:rFonts w:ascii="Comic Sans MS" w:hAnsi="Comic Sans MS"/>
          <w:b/>
          <w:bCs/>
          <w:sz w:val="28"/>
          <w:szCs w:val="28"/>
          <w:u w:val="single"/>
        </w:rPr>
        <w:t xml:space="preserve"> benefits of play </w:t>
      </w:r>
    </w:p>
    <w:p w14:paraId="41D79E69" w14:textId="185D478F" w:rsidR="0028378A" w:rsidRPr="00D154E0" w:rsidRDefault="00A15A3D" w:rsidP="0028378A">
      <w:pPr>
        <w:spacing w:after="0" w:line="240" w:lineRule="auto"/>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sz w:val="28"/>
          <w:szCs w:val="28"/>
          <w:lang w:val="en-US" w:eastAsia="en-GB"/>
        </w:rPr>
        <w:t xml:space="preserve">Through play, a child develops their cognitive, social, </w:t>
      </w:r>
      <w:r w:rsidR="00C837A6" w:rsidRPr="00D154E0">
        <w:rPr>
          <w:rFonts w:ascii="Comic Sans MS" w:eastAsia="Times New Roman" w:hAnsi="Comic Sans MS" w:cs="Arial"/>
          <w:sz w:val="28"/>
          <w:szCs w:val="28"/>
          <w:lang w:val="en-US" w:eastAsia="en-GB"/>
        </w:rPr>
        <w:t>emotional,</w:t>
      </w:r>
      <w:r w:rsidRPr="00D154E0">
        <w:rPr>
          <w:rFonts w:ascii="Comic Sans MS" w:eastAsia="Times New Roman" w:hAnsi="Comic Sans MS" w:cs="Arial"/>
          <w:sz w:val="28"/>
          <w:szCs w:val="28"/>
          <w:lang w:val="en-US" w:eastAsia="en-GB"/>
        </w:rPr>
        <w:t xml:space="preserve"> and physical capacities</w:t>
      </w:r>
      <w:r w:rsidR="00C837A6" w:rsidRPr="00D154E0">
        <w:rPr>
          <w:rFonts w:ascii="Comic Sans MS" w:eastAsia="Times New Roman" w:hAnsi="Comic Sans MS" w:cs="Arial"/>
          <w:sz w:val="28"/>
          <w:szCs w:val="28"/>
          <w:lang w:val="en-US" w:eastAsia="en-GB"/>
        </w:rPr>
        <w:t>. We know how important it is for children to be given time to play throughout the day to follow their own line of enquiry or individual interest.  (Play pedagogy toolkit)</w:t>
      </w:r>
    </w:p>
    <w:p w14:paraId="0C529E1B" w14:textId="77777777" w:rsidR="00C837A6" w:rsidRPr="00D154E0" w:rsidRDefault="00C837A6" w:rsidP="0028378A">
      <w:pPr>
        <w:spacing w:after="0" w:line="240" w:lineRule="auto"/>
        <w:textAlignment w:val="baseline"/>
        <w:rPr>
          <w:rFonts w:ascii="Comic Sans MS" w:eastAsia="Times New Roman" w:hAnsi="Comic Sans MS" w:cs="Arial"/>
          <w:sz w:val="28"/>
          <w:szCs w:val="28"/>
          <w:lang w:val="en-US" w:eastAsia="en-GB"/>
        </w:rPr>
      </w:pPr>
    </w:p>
    <w:p w14:paraId="58674362" w14:textId="0317188E" w:rsidR="0028378A" w:rsidRPr="00D154E0" w:rsidRDefault="0028378A" w:rsidP="0028378A">
      <w:pPr>
        <w:spacing w:after="0" w:line="240" w:lineRule="auto"/>
        <w:textAlignment w:val="baseline"/>
        <w:rPr>
          <w:rFonts w:ascii="Comic Sans MS" w:eastAsia="Times New Roman" w:hAnsi="Comic Sans MS" w:cs="Arial"/>
          <w:sz w:val="28"/>
          <w:szCs w:val="28"/>
          <w:lang w:val="en-US" w:eastAsia="en-GB"/>
        </w:rPr>
      </w:pPr>
      <w:r w:rsidRPr="00D154E0">
        <w:rPr>
          <w:rFonts w:ascii="Comic Sans MS" w:eastAsia="Times New Roman" w:hAnsi="Comic Sans MS" w:cs="Arial"/>
          <w:sz w:val="28"/>
          <w:szCs w:val="28"/>
          <w:lang w:val="en-US" w:eastAsia="en-GB"/>
        </w:rPr>
        <w:t>Psychologists have suggested that spontaneous play is natural and healthy for children and children learn best through play.  Through play all areas of child development can be enhanced: social, emotional, physical, cognitive, language and literacy skills and self-regulation (Ginsburg, 2007).</w:t>
      </w:r>
    </w:p>
    <w:p w14:paraId="2815A6ED" w14:textId="77777777" w:rsidR="001F5087" w:rsidRPr="00D154E0" w:rsidRDefault="001F5087" w:rsidP="0028378A">
      <w:pPr>
        <w:spacing w:after="0" w:line="240" w:lineRule="auto"/>
        <w:textAlignment w:val="baseline"/>
        <w:rPr>
          <w:rFonts w:ascii="Comic Sans MS" w:eastAsia="Times New Roman" w:hAnsi="Comic Sans MS" w:cs="Arial"/>
          <w:sz w:val="28"/>
          <w:szCs w:val="28"/>
          <w:lang w:val="en-US" w:eastAsia="en-GB"/>
        </w:rPr>
      </w:pPr>
    </w:p>
    <w:p w14:paraId="4F7927F3" w14:textId="39681DAC" w:rsidR="001F5087" w:rsidRPr="00D154E0" w:rsidRDefault="001F5087" w:rsidP="001F5087">
      <w:pPr>
        <w:spacing w:after="0" w:line="240" w:lineRule="auto"/>
        <w:textAlignment w:val="baseline"/>
        <w:rPr>
          <w:rFonts w:ascii="Comic Sans MS" w:eastAsia="Times New Roman" w:hAnsi="Comic Sans MS" w:cs="Arial"/>
          <w:sz w:val="28"/>
          <w:szCs w:val="28"/>
          <w:lang w:val="en-US" w:eastAsia="en-GB"/>
        </w:rPr>
      </w:pPr>
      <w:r w:rsidRPr="00D154E0">
        <w:rPr>
          <w:rFonts w:ascii="Comic Sans MS" w:hAnsi="Comic Sans MS" w:cs="Arial"/>
          <w:noProof/>
          <w:color w:val="000000"/>
          <w:sz w:val="28"/>
          <w:szCs w:val="28"/>
        </w:rPr>
        <w:drawing>
          <wp:anchor distT="0" distB="0" distL="114300" distR="114300" simplePos="0" relativeHeight="251661312" behindDoc="1" locked="0" layoutInCell="1" allowOverlap="1" wp14:anchorId="75FE6FB6" wp14:editId="3D10A289">
            <wp:simplePos x="0" y="0"/>
            <wp:positionH relativeFrom="column">
              <wp:posOffset>-266700</wp:posOffset>
            </wp:positionH>
            <wp:positionV relativeFrom="paragraph">
              <wp:posOffset>6350</wp:posOffset>
            </wp:positionV>
            <wp:extent cx="1517650" cy="2020570"/>
            <wp:effectExtent l="0" t="0" r="6350" b="0"/>
            <wp:wrapTight wrapText="bothSides">
              <wp:wrapPolygon edited="0">
                <wp:start x="0" y="0"/>
                <wp:lineTo x="0" y="21383"/>
                <wp:lineTo x="21419" y="21383"/>
                <wp:lineTo x="2141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7650" cy="2020570"/>
                    </a:xfrm>
                    <a:prstGeom prst="rect">
                      <a:avLst/>
                    </a:prstGeom>
                    <a:noFill/>
                    <a:ln>
                      <a:noFill/>
                    </a:ln>
                  </pic:spPr>
                </pic:pic>
              </a:graphicData>
            </a:graphic>
          </wp:anchor>
        </w:drawing>
      </w:r>
      <w:r w:rsidRPr="00D154E0">
        <w:rPr>
          <w:rFonts w:ascii="Comic Sans MS" w:eastAsia="Times New Roman" w:hAnsi="Comic Sans MS" w:cs="Arial"/>
          <w:sz w:val="28"/>
          <w:szCs w:val="28"/>
          <w:lang w:val="en-US" w:eastAsia="en-GB"/>
        </w:rPr>
        <w:t>Jerome Bruner (1960) proposed that children’s cognitive development happens through self-directed discovery learning, where the child makes the connections between language and thought, learns skills for later life through the play experience.</w:t>
      </w:r>
    </w:p>
    <w:p w14:paraId="77DC0A04" w14:textId="77777777" w:rsidR="001F5087" w:rsidRPr="00D154E0" w:rsidRDefault="001F5087" w:rsidP="0028378A">
      <w:pPr>
        <w:spacing w:after="0" w:line="240" w:lineRule="auto"/>
        <w:textAlignment w:val="baseline"/>
        <w:rPr>
          <w:rFonts w:ascii="Comic Sans MS" w:eastAsia="Times New Roman" w:hAnsi="Comic Sans MS" w:cs="Arial"/>
          <w:sz w:val="28"/>
          <w:szCs w:val="28"/>
          <w:lang w:val="en-US" w:eastAsia="en-GB"/>
        </w:rPr>
      </w:pPr>
    </w:p>
    <w:p w14:paraId="2C819179" w14:textId="01B69A57" w:rsidR="001F5087" w:rsidRPr="00D154E0" w:rsidRDefault="001F5087" w:rsidP="0028378A">
      <w:pPr>
        <w:spacing w:after="0" w:line="240" w:lineRule="auto"/>
        <w:textAlignment w:val="baseline"/>
        <w:rPr>
          <w:rFonts w:ascii="Comic Sans MS" w:eastAsia="Times New Roman" w:hAnsi="Comic Sans MS" w:cs="Arial"/>
          <w:sz w:val="28"/>
          <w:szCs w:val="28"/>
          <w:lang w:val="en-US" w:eastAsia="en-GB"/>
        </w:rPr>
      </w:pPr>
    </w:p>
    <w:p w14:paraId="554BA4BD" w14:textId="5FF6254E" w:rsidR="001F5087" w:rsidRPr="00D154E0" w:rsidRDefault="00313509" w:rsidP="0028378A">
      <w:pPr>
        <w:spacing w:after="0" w:line="240" w:lineRule="auto"/>
        <w:textAlignment w:val="baseline"/>
        <w:rPr>
          <w:rFonts w:ascii="Comic Sans MS" w:eastAsia="Times New Roman" w:hAnsi="Comic Sans MS" w:cs="Arial"/>
          <w:sz w:val="28"/>
          <w:szCs w:val="28"/>
          <w:lang w:val="en-US" w:eastAsia="en-GB"/>
        </w:rPr>
      </w:pPr>
      <w:r w:rsidRPr="00D154E0">
        <w:rPr>
          <w:rFonts w:ascii="Comic Sans MS" w:hAnsi="Comic Sans MS"/>
          <w:noProof/>
          <w:sz w:val="28"/>
          <w:szCs w:val="28"/>
        </w:rPr>
        <w:drawing>
          <wp:anchor distT="0" distB="0" distL="114300" distR="114300" simplePos="0" relativeHeight="251662336" behindDoc="1" locked="0" layoutInCell="1" allowOverlap="1" wp14:anchorId="590FBD2D" wp14:editId="1FBBAEA3">
            <wp:simplePos x="0" y="0"/>
            <wp:positionH relativeFrom="column">
              <wp:posOffset>4425315</wp:posOffset>
            </wp:positionH>
            <wp:positionV relativeFrom="paragraph">
              <wp:posOffset>6350</wp:posOffset>
            </wp:positionV>
            <wp:extent cx="1631315" cy="1974850"/>
            <wp:effectExtent l="0" t="0" r="6985" b="6350"/>
            <wp:wrapTight wrapText="bothSides">
              <wp:wrapPolygon edited="0">
                <wp:start x="0" y="0"/>
                <wp:lineTo x="0" y="21461"/>
                <wp:lineTo x="21440" y="21461"/>
                <wp:lineTo x="214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1315" cy="1974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DB564F" w14:textId="0418D89D" w:rsidR="001F5087" w:rsidRPr="00D154E0" w:rsidRDefault="001F5087" w:rsidP="001F5087">
      <w:pPr>
        <w:rPr>
          <w:rFonts w:ascii="Comic Sans MS" w:hAnsi="Comic Sans MS"/>
          <w:i/>
          <w:iCs/>
          <w:sz w:val="28"/>
          <w:szCs w:val="28"/>
        </w:rPr>
      </w:pPr>
      <w:r w:rsidRPr="00D154E0">
        <w:rPr>
          <w:rFonts w:ascii="Comic Sans MS" w:hAnsi="Comic Sans MS"/>
          <w:sz w:val="28"/>
          <w:szCs w:val="28"/>
        </w:rPr>
        <w:t>At South Morningside, we strive to provide a motivating and nurturing learning environment to allow learners to reach their full potential through a play-based pedagogy. Our values and principles are derived from robust research and evidence around how children learn most effectively and we aim to provide learners with high quality learning and teaching opportunities</w:t>
      </w:r>
      <w:r w:rsidR="00D4428B">
        <w:rPr>
          <w:rFonts w:ascii="Comic Sans MS" w:hAnsi="Comic Sans MS"/>
          <w:sz w:val="28"/>
          <w:szCs w:val="28"/>
        </w:rPr>
        <w:t xml:space="preserve">. </w:t>
      </w:r>
      <w:r w:rsidRPr="00D154E0">
        <w:rPr>
          <w:rFonts w:ascii="Comic Sans MS" w:hAnsi="Comic Sans MS"/>
          <w:sz w:val="28"/>
          <w:szCs w:val="28"/>
        </w:rPr>
        <w:t>Our setting allows a smooth transition from nursery, allowing children freedom and choice, building on their previous skills and experiences acquired at nursery</w:t>
      </w:r>
      <w:r w:rsidR="00D4428B">
        <w:rPr>
          <w:rFonts w:ascii="Comic Sans MS" w:hAnsi="Comic Sans MS"/>
          <w:sz w:val="28"/>
          <w:szCs w:val="28"/>
        </w:rPr>
        <w:t>.</w:t>
      </w:r>
    </w:p>
    <w:p w14:paraId="1B8AD06B" w14:textId="20A5DA66" w:rsidR="001F5087" w:rsidRPr="00D154E0" w:rsidRDefault="001F5087" w:rsidP="001F5087">
      <w:pPr>
        <w:rPr>
          <w:rFonts w:ascii="Comic Sans MS" w:hAnsi="Comic Sans MS"/>
          <w:sz w:val="28"/>
          <w:szCs w:val="28"/>
        </w:rPr>
      </w:pPr>
      <w:r w:rsidRPr="00D154E0">
        <w:rPr>
          <w:rFonts w:ascii="Comic Sans MS" w:hAnsi="Comic Sans MS"/>
          <w:sz w:val="28"/>
          <w:szCs w:val="28"/>
        </w:rPr>
        <w:t>We have embedded the Curriculum for Excellence (CfE) in a creative, self-motivating, and purposeful way to allow children to lead their own learning and make progress through Early Level</w:t>
      </w:r>
      <w:r w:rsidR="00D4428B">
        <w:rPr>
          <w:rFonts w:ascii="Comic Sans MS" w:hAnsi="Comic Sans MS"/>
          <w:sz w:val="28"/>
          <w:szCs w:val="28"/>
        </w:rPr>
        <w:t xml:space="preserve"> and acquire skills for life</w:t>
      </w:r>
      <w:r w:rsidRPr="00D154E0">
        <w:rPr>
          <w:rFonts w:ascii="Comic Sans MS" w:hAnsi="Comic Sans MS"/>
          <w:sz w:val="28"/>
          <w:szCs w:val="28"/>
        </w:rPr>
        <w:t xml:space="preserve">. </w:t>
      </w:r>
      <w:r w:rsidR="00D4428B">
        <w:rPr>
          <w:rFonts w:ascii="Comic Sans MS" w:hAnsi="Comic Sans MS"/>
          <w:sz w:val="28"/>
          <w:szCs w:val="28"/>
        </w:rPr>
        <w:t>In P1, w</w:t>
      </w:r>
      <w:r w:rsidRPr="00D154E0">
        <w:rPr>
          <w:rFonts w:ascii="Comic Sans MS" w:hAnsi="Comic Sans MS"/>
          <w:sz w:val="28"/>
          <w:szCs w:val="28"/>
        </w:rPr>
        <w:t xml:space="preserve">e plan an engaging and responsive Continuous Provision across 3 learning spaces- The Discovery space, Investigation space and Connection space. Learners have the freedom to </w:t>
      </w:r>
      <w:proofErr w:type="gramStart"/>
      <w:r w:rsidRPr="00D154E0">
        <w:rPr>
          <w:rFonts w:ascii="Comic Sans MS" w:hAnsi="Comic Sans MS"/>
          <w:sz w:val="28"/>
          <w:szCs w:val="28"/>
        </w:rPr>
        <w:t>free-flow</w:t>
      </w:r>
      <w:proofErr w:type="gramEnd"/>
      <w:r w:rsidRPr="00D154E0">
        <w:rPr>
          <w:rFonts w:ascii="Comic Sans MS" w:hAnsi="Comic Sans MS"/>
          <w:sz w:val="28"/>
          <w:szCs w:val="28"/>
        </w:rPr>
        <w:t xml:space="preserve"> across the Continuous Provision which enables them to build on a number of skills including creativity, problem solving, negotiation, turn taking, decision making, independence, curiosity and mastery. </w:t>
      </w:r>
    </w:p>
    <w:p w14:paraId="20AA587F" w14:textId="33B0EF41" w:rsidR="00571F1B" w:rsidRDefault="00313509" w:rsidP="001F5087">
      <w:pPr>
        <w:rPr>
          <w:rFonts w:ascii="Comic Sans MS" w:hAnsi="Comic Sans MS"/>
          <w:sz w:val="28"/>
          <w:szCs w:val="28"/>
        </w:rPr>
      </w:pPr>
      <w:r>
        <w:rPr>
          <w:rFonts w:ascii="Comic Sans MS" w:hAnsi="Comic Sans MS"/>
          <w:noProof/>
          <w:sz w:val="28"/>
          <w:szCs w:val="28"/>
        </w:rPr>
        <w:lastRenderedPageBreak/>
        <w:drawing>
          <wp:anchor distT="0" distB="0" distL="114300" distR="114300" simplePos="0" relativeHeight="251668480" behindDoc="1" locked="0" layoutInCell="1" allowOverlap="1" wp14:anchorId="4EA9DE61" wp14:editId="7F8F6ED3">
            <wp:simplePos x="0" y="0"/>
            <wp:positionH relativeFrom="margin">
              <wp:posOffset>48260</wp:posOffset>
            </wp:positionH>
            <wp:positionV relativeFrom="paragraph">
              <wp:posOffset>6350</wp:posOffset>
            </wp:positionV>
            <wp:extent cx="1637347" cy="2183130"/>
            <wp:effectExtent l="0" t="0" r="1270" b="7620"/>
            <wp:wrapTight wrapText="bothSides">
              <wp:wrapPolygon edited="0">
                <wp:start x="0" y="0"/>
                <wp:lineTo x="0" y="21487"/>
                <wp:lineTo x="21365" y="21487"/>
                <wp:lineTo x="2136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37347" cy="2183130"/>
                    </a:xfrm>
                    <a:prstGeom prst="rect">
                      <a:avLst/>
                    </a:prstGeom>
                    <a:noFill/>
                  </pic:spPr>
                </pic:pic>
              </a:graphicData>
            </a:graphic>
          </wp:anchor>
        </w:drawing>
      </w:r>
      <w:r w:rsidR="001F5087" w:rsidRPr="00D154E0">
        <w:rPr>
          <w:rFonts w:ascii="Comic Sans MS" w:hAnsi="Comic Sans MS"/>
          <w:sz w:val="28"/>
          <w:szCs w:val="28"/>
        </w:rPr>
        <w:t xml:space="preserve">As Teachers and practitioners, we use evidence-based research and our own experiences to plan meaningful and motivational play opportunities for our learners which ensure a balance between open ended play and adult initiated experiences. This allows children to have personalisation and choice as well as more directed learning opportunities to consolidate prior learning and allow children to practice skills further. </w:t>
      </w:r>
      <w:r w:rsidR="00571F1B">
        <w:rPr>
          <w:rFonts w:ascii="Comic Sans MS" w:hAnsi="Comic Sans MS"/>
          <w:sz w:val="28"/>
          <w:szCs w:val="28"/>
        </w:rPr>
        <w:t xml:space="preserve">Our role is not only to teach during small group interactions but also to facilitate and guide children through play and extend their knowledge through questioning and rich discussions. </w:t>
      </w:r>
    </w:p>
    <w:p w14:paraId="376A69CB" w14:textId="52029A06" w:rsidR="001F5087" w:rsidRPr="00D154E0" w:rsidRDefault="0012784D" w:rsidP="001F5087">
      <w:pPr>
        <w:rPr>
          <w:rFonts w:ascii="Comic Sans MS" w:hAnsi="Comic Sans MS"/>
          <w:sz w:val="28"/>
          <w:szCs w:val="28"/>
        </w:rPr>
      </w:pPr>
      <w:r>
        <w:rPr>
          <w:rFonts w:ascii="Comic Sans MS" w:hAnsi="Comic Sans MS"/>
          <w:noProof/>
          <w:sz w:val="28"/>
          <w:szCs w:val="28"/>
        </w:rPr>
        <w:drawing>
          <wp:anchor distT="0" distB="0" distL="114300" distR="114300" simplePos="0" relativeHeight="251671552" behindDoc="1" locked="0" layoutInCell="1" allowOverlap="1" wp14:anchorId="44542548" wp14:editId="0F5BB1EF">
            <wp:simplePos x="0" y="0"/>
            <wp:positionH relativeFrom="column">
              <wp:posOffset>4241800</wp:posOffset>
            </wp:positionH>
            <wp:positionV relativeFrom="paragraph">
              <wp:posOffset>56515</wp:posOffset>
            </wp:positionV>
            <wp:extent cx="1828800" cy="1885470"/>
            <wp:effectExtent l="0" t="0" r="0" b="635"/>
            <wp:wrapTight wrapText="bothSides">
              <wp:wrapPolygon edited="0">
                <wp:start x="0" y="0"/>
                <wp:lineTo x="0" y="21389"/>
                <wp:lineTo x="21375" y="21389"/>
                <wp:lineTo x="2137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885470"/>
                    </a:xfrm>
                    <a:prstGeom prst="rect">
                      <a:avLst/>
                    </a:prstGeom>
                    <a:noFill/>
                    <a:ln>
                      <a:noFill/>
                    </a:ln>
                  </pic:spPr>
                </pic:pic>
              </a:graphicData>
            </a:graphic>
          </wp:anchor>
        </w:drawing>
      </w:r>
      <w:r w:rsidR="00571F1B">
        <w:rPr>
          <w:rFonts w:ascii="Comic Sans MS" w:hAnsi="Comic Sans MS"/>
          <w:sz w:val="28"/>
          <w:szCs w:val="28"/>
        </w:rPr>
        <w:t>T</w:t>
      </w:r>
      <w:r w:rsidR="001F5087" w:rsidRPr="00D154E0">
        <w:rPr>
          <w:rFonts w:ascii="Comic Sans MS" w:hAnsi="Comic Sans MS"/>
          <w:sz w:val="28"/>
          <w:szCs w:val="28"/>
        </w:rPr>
        <w:t xml:space="preserve">hrough our play-based pedagogy, we </w:t>
      </w:r>
      <w:r w:rsidR="00E44355">
        <w:rPr>
          <w:rFonts w:ascii="Comic Sans MS" w:hAnsi="Comic Sans MS"/>
          <w:sz w:val="28"/>
          <w:szCs w:val="28"/>
        </w:rPr>
        <w:t>ensure</w:t>
      </w:r>
      <w:r w:rsidR="001F5087" w:rsidRPr="00D154E0">
        <w:rPr>
          <w:rFonts w:ascii="Comic Sans MS" w:hAnsi="Comic Sans MS"/>
          <w:sz w:val="28"/>
          <w:szCs w:val="28"/>
        </w:rPr>
        <w:t xml:space="preserve"> children to have daily opportunities for uninterrupted play </w:t>
      </w:r>
      <w:r w:rsidR="00E44355">
        <w:rPr>
          <w:rFonts w:ascii="Comic Sans MS" w:hAnsi="Comic Sans MS"/>
          <w:sz w:val="28"/>
          <w:szCs w:val="28"/>
        </w:rPr>
        <w:t xml:space="preserve">to allow </w:t>
      </w:r>
      <w:r w:rsidR="001F5087" w:rsidRPr="00D154E0">
        <w:rPr>
          <w:rFonts w:ascii="Comic Sans MS" w:hAnsi="Comic Sans MS"/>
          <w:sz w:val="28"/>
          <w:szCs w:val="28"/>
        </w:rPr>
        <w:t xml:space="preserve">depth </w:t>
      </w:r>
      <w:r w:rsidR="00E44355">
        <w:rPr>
          <w:rFonts w:ascii="Comic Sans MS" w:hAnsi="Comic Sans MS"/>
          <w:sz w:val="28"/>
          <w:szCs w:val="28"/>
        </w:rPr>
        <w:t>in</w:t>
      </w:r>
      <w:r w:rsidR="001F5087" w:rsidRPr="00D154E0">
        <w:rPr>
          <w:rFonts w:ascii="Comic Sans MS" w:hAnsi="Comic Sans MS"/>
          <w:sz w:val="28"/>
          <w:szCs w:val="28"/>
        </w:rPr>
        <w:t xml:space="preserve"> their learning.  Our Continuous Provision allows for </w:t>
      </w:r>
      <w:proofErr w:type="spellStart"/>
      <w:r w:rsidR="001F5087" w:rsidRPr="00D154E0">
        <w:rPr>
          <w:rFonts w:ascii="Comic Sans MS" w:hAnsi="Comic Sans MS"/>
          <w:sz w:val="28"/>
          <w:szCs w:val="28"/>
        </w:rPr>
        <w:t>self challenge</w:t>
      </w:r>
      <w:proofErr w:type="spellEnd"/>
      <w:r w:rsidR="001F5087" w:rsidRPr="00D154E0">
        <w:rPr>
          <w:rFonts w:ascii="Comic Sans MS" w:hAnsi="Comic Sans MS"/>
          <w:sz w:val="28"/>
          <w:szCs w:val="28"/>
        </w:rPr>
        <w:t xml:space="preserve">, </w:t>
      </w:r>
      <w:proofErr w:type="gramStart"/>
      <w:r w:rsidR="001F5087" w:rsidRPr="00D154E0">
        <w:rPr>
          <w:rFonts w:ascii="Comic Sans MS" w:hAnsi="Comic Sans MS"/>
          <w:sz w:val="28"/>
          <w:szCs w:val="28"/>
        </w:rPr>
        <w:t>breadth</w:t>
      </w:r>
      <w:proofErr w:type="gramEnd"/>
      <w:r w:rsidR="001F5087" w:rsidRPr="00D154E0">
        <w:rPr>
          <w:rFonts w:ascii="Comic Sans MS" w:hAnsi="Comic Sans MS"/>
          <w:sz w:val="28"/>
          <w:szCs w:val="28"/>
        </w:rPr>
        <w:t xml:space="preserve"> and progression through a child-initiated approach. Through responsive planning and adult- directed planning, our learners can develop their knowledge and understanding throughout the curriculum. </w:t>
      </w:r>
    </w:p>
    <w:p w14:paraId="0869712F" w14:textId="371A6336" w:rsidR="001F5087" w:rsidRDefault="0012784D" w:rsidP="001F5087">
      <w:pPr>
        <w:rPr>
          <w:rFonts w:ascii="Comic Sans MS" w:hAnsi="Comic Sans MS"/>
          <w:sz w:val="28"/>
          <w:szCs w:val="28"/>
        </w:rPr>
      </w:pPr>
      <w:r w:rsidRPr="00D154E0">
        <w:rPr>
          <w:rFonts w:ascii="Comic Sans MS" w:hAnsi="Comic Sans MS"/>
          <w:noProof/>
          <w:sz w:val="28"/>
          <w:szCs w:val="28"/>
        </w:rPr>
        <w:drawing>
          <wp:anchor distT="0" distB="0" distL="114300" distR="114300" simplePos="0" relativeHeight="251663360" behindDoc="1" locked="0" layoutInCell="1" allowOverlap="1" wp14:anchorId="30DB84FB" wp14:editId="041E9E5A">
            <wp:simplePos x="0" y="0"/>
            <wp:positionH relativeFrom="column">
              <wp:posOffset>-254000</wp:posOffset>
            </wp:positionH>
            <wp:positionV relativeFrom="paragraph">
              <wp:posOffset>1727835</wp:posOffset>
            </wp:positionV>
            <wp:extent cx="2127250" cy="1579880"/>
            <wp:effectExtent l="0" t="0" r="6350" b="1270"/>
            <wp:wrapTight wrapText="bothSides">
              <wp:wrapPolygon edited="0">
                <wp:start x="0" y="0"/>
                <wp:lineTo x="0" y="21357"/>
                <wp:lineTo x="21471" y="21357"/>
                <wp:lineTo x="2147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7250" cy="1579880"/>
                    </a:xfrm>
                    <a:prstGeom prst="rect">
                      <a:avLst/>
                    </a:prstGeom>
                    <a:noFill/>
                  </pic:spPr>
                </pic:pic>
              </a:graphicData>
            </a:graphic>
            <wp14:sizeRelH relativeFrom="margin">
              <wp14:pctWidth>0</wp14:pctWidth>
            </wp14:sizeRelH>
            <wp14:sizeRelV relativeFrom="margin">
              <wp14:pctHeight>0</wp14:pctHeight>
            </wp14:sizeRelV>
          </wp:anchor>
        </w:drawing>
      </w:r>
      <w:r w:rsidR="001F5087" w:rsidRPr="00D154E0">
        <w:rPr>
          <w:rFonts w:ascii="Comic Sans MS" w:hAnsi="Comic Sans MS"/>
          <w:sz w:val="28"/>
          <w:szCs w:val="28"/>
        </w:rPr>
        <w:t xml:space="preserve">Children will participate in small, focussed group teaching </w:t>
      </w:r>
      <w:proofErr w:type="gramStart"/>
      <w:r w:rsidR="001F5087" w:rsidRPr="00D154E0">
        <w:rPr>
          <w:rFonts w:ascii="Comic Sans MS" w:hAnsi="Comic Sans MS"/>
          <w:sz w:val="28"/>
          <w:szCs w:val="28"/>
        </w:rPr>
        <w:t>in</w:t>
      </w:r>
      <w:proofErr w:type="gramEnd"/>
      <w:r w:rsidR="001F5087" w:rsidRPr="00D154E0">
        <w:rPr>
          <w:rFonts w:ascii="Comic Sans MS" w:hAnsi="Comic Sans MS"/>
          <w:sz w:val="28"/>
          <w:szCs w:val="28"/>
        </w:rPr>
        <w:t xml:space="preserve"> Literacy and Numeracy every day as well as having play opportunities across the provision. Children are expected to achieve targets throughout the week which are adult initiated experiences based on consolidation of prior learning or from our </w:t>
      </w:r>
      <w:r w:rsidR="0098004A">
        <w:rPr>
          <w:rFonts w:ascii="Comic Sans MS" w:hAnsi="Comic Sans MS"/>
          <w:sz w:val="28"/>
          <w:szCs w:val="28"/>
        </w:rPr>
        <w:t>E</w:t>
      </w:r>
      <w:r w:rsidR="001F5087" w:rsidRPr="00D154E0">
        <w:rPr>
          <w:rFonts w:ascii="Comic Sans MS" w:hAnsi="Comic Sans MS"/>
          <w:sz w:val="28"/>
          <w:szCs w:val="28"/>
        </w:rPr>
        <w:t xml:space="preserve">arly level skills progression </w:t>
      </w:r>
      <w:proofErr w:type="spellStart"/>
      <w:r w:rsidR="001F5087" w:rsidRPr="00D154E0">
        <w:rPr>
          <w:rFonts w:ascii="Comic Sans MS" w:hAnsi="Comic Sans MS"/>
          <w:sz w:val="28"/>
          <w:szCs w:val="28"/>
        </w:rPr>
        <w:t>e.g</w:t>
      </w:r>
      <w:proofErr w:type="spellEnd"/>
      <w:r w:rsidR="001F5087" w:rsidRPr="00D154E0">
        <w:rPr>
          <w:rFonts w:ascii="Comic Sans MS" w:hAnsi="Comic Sans MS"/>
          <w:sz w:val="28"/>
          <w:szCs w:val="28"/>
        </w:rPr>
        <w:t xml:space="preserve"> </w:t>
      </w:r>
      <w:r w:rsidR="0098004A">
        <w:rPr>
          <w:rFonts w:ascii="Comic Sans MS" w:hAnsi="Comic Sans MS"/>
          <w:sz w:val="28"/>
          <w:szCs w:val="28"/>
        </w:rPr>
        <w:t>A</w:t>
      </w:r>
      <w:r w:rsidR="001F5087" w:rsidRPr="00D154E0">
        <w:rPr>
          <w:rFonts w:ascii="Comic Sans MS" w:hAnsi="Comic Sans MS"/>
          <w:sz w:val="28"/>
          <w:szCs w:val="28"/>
        </w:rPr>
        <w:t xml:space="preserve">rt or </w:t>
      </w:r>
      <w:r w:rsidR="0098004A">
        <w:rPr>
          <w:rFonts w:ascii="Comic Sans MS" w:hAnsi="Comic Sans MS"/>
          <w:sz w:val="28"/>
          <w:szCs w:val="28"/>
        </w:rPr>
        <w:t>S</w:t>
      </w:r>
      <w:r w:rsidR="001F5087" w:rsidRPr="00D154E0">
        <w:rPr>
          <w:rFonts w:ascii="Comic Sans MS" w:hAnsi="Comic Sans MS"/>
          <w:sz w:val="28"/>
          <w:szCs w:val="28"/>
        </w:rPr>
        <w:t xml:space="preserve">cience. These targets could also be based on the needs and interests of the children.  </w:t>
      </w:r>
    </w:p>
    <w:p w14:paraId="3A63678B" w14:textId="4BC5E83A" w:rsidR="0012784D" w:rsidRPr="00D154E0" w:rsidRDefault="0012784D" w:rsidP="001F5087">
      <w:pPr>
        <w:rPr>
          <w:rFonts w:ascii="Comic Sans MS" w:hAnsi="Comic Sans MS"/>
          <w:sz w:val="28"/>
          <w:szCs w:val="28"/>
        </w:rPr>
      </w:pPr>
    </w:p>
    <w:p w14:paraId="33A7B095" w14:textId="3E3E2607" w:rsidR="004901F9" w:rsidRPr="00DA1B64" w:rsidRDefault="00DA1B64">
      <w:pPr>
        <w:rPr>
          <w:rFonts w:ascii="Comic Sans MS" w:hAnsi="Comic Sans MS"/>
          <w:b/>
          <w:bCs/>
          <w:sz w:val="28"/>
          <w:szCs w:val="28"/>
          <w:u w:val="single"/>
        </w:rPr>
      </w:pPr>
      <w:r w:rsidRPr="00DA1B64">
        <w:rPr>
          <w:rFonts w:ascii="Comic Sans MS" w:hAnsi="Comic Sans MS"/>
          <w:b/>
          <w:bCs/>
          <w:sz w:val="28"/>
          <w:szCs w:val="28"/>
          <w:u w:val="single"/>
        </w:rPr>
        <w:lastRenderedPageBreak/>
        <w:t xml:space="preserve">Play pedagogy progression </w:t>
      </w:r>
    </w:p>
    <w:p w14:paraId="3A0ABE11" w14:textId="317FFD93" w:rsidR="00DA1B64" w:rsidRDefault="00DA1B64">
      <w:pPr>
        <w:rPr>
          <w:rFonts w:ascii="Comic Sans MS" w:hAnsi="Comic Sans MS"/>
          <w:sz w:val="28"/>
          <w:szCs w:val="28"/>
        </w:rPr>
      </w:pPr>
      <w:r w:rsidRPr="00DA1B64">
        <w:rPr>
          <w:rFonts w:ascii="Comic Sans MS" w:hAnsi="Comic Sans MS"/>
          <w:sz w:val="28"/>
          <w:szCs w:val="28"/>
        </w:rPr>
        <w:t xml:space="preserve">At South Morningside, our Play pedagogy progresses from Early Level in P1 through to First Level in P2 and P3. Our values and principles </w:t>
      </w:r>
      <w:r w:rsidR="00874A36">
        <w:rPr>
          <w:rFonts w:ascii="Comic Sans MS" w:hAnsi="Comic Sans MS"/>
          <w:sz w:val="28"/>
          <w:szCs w:val="28"/>
        </w:rPr>
        <w:t xml:space="preserve">are the same, </w:t>
      </w:r>
      <w:r w:rsidRPr="00DA1B64">
        <w:rPr>
          <w:rFonts w:ascii="Comic Sans MS" w:hAnsi="Comic Sans MS"/>
          <w:sz w:val="28"/>
          <w:szCs w:val="28"/>
        </w:rPr>
        <w:t xml:space="preserve">however we ensure that the play pedagogy is progressive to </w:t>
      </w:r>
      <w:r w:rsidR="00874A36">
        <w:rPr>
          <w:rFonts w:ascii="Comic Sans MS" w:hAnsi="Comic Sans MS"/>
          <w:sz w:val="28"/>
          <w:szCs w:val="28"/>
        </w:rPr>
        <w:t>allow</w:t>
      </w:r>
      <w:r w:rsidRPr="00DA1B64">
        <w:rPr>
          <w:rFonts w:ascii="Comic Sans MS" w:hAnsi="Comic Sans MS"/>
          <w:sz w:val="28"/>
          <w:szCs w:val="28"/>
        </w:rPr>
        <w:t xml:space="preserve"> </w:t>
      </w:r>
      <w:r w:rsidR="00874A36">
        <w:rPr>
          <w:rFonts w:ascii="Comic Sans MS" w:hAnsi="Comic Sans MS"/>
          <w:sz w:val="28"/>
          <w:szCs w:val="28"/>
        </w:rPr>
        <w:t>E</w:t>
      </w:r>
      <w:r w:rsidRPr="00DA1B64">
        <w:rPr>
          <w:rFonts w:ascii="Comic Sans MS" w:hAnsi="Comic Sans MS"/>
          <w:sz w:val="28"/>
          <w:szCs w:val="28"/>
        </w:rPr>
        <w:t xml:space="preserve">arly Level and First Level benchmarks </w:t>
      </w:r>
      <w:r w:rsidR="00874A36">
        <w:rPr>
          <w:rFonts w:ascii="Comic Sans MS" w:hAnsi="Comic Sans MS"/>
          <w:sz w:val="28"/>
          <w:szCs w:val="28"/>
        </w:rPr>
        <w:t>to</w:t>
      </w:r>
      <w:r w:rsidRPr="00DA1B64">
        <w:rPr>
          <w:rFonts w:ascii="Comic Sans MS" w:hAnsi="Comic Sans MS"/>
          <w:sz w:val="28"/>
          <w:szCs w:val="28"/>
        </w:rPr>
        <w:t xml:space="preserve"> b</w:t>
      </w:r>
      <w:r w:rsidR="00874A36">
        <w:rPr>
          <w:rFonts w:ascii="Comic Sans MS" w:hAnsi="Comic Sans MS"/>
          <w:sz w:val="28"/>
          <w:szCs w:val="28"/>
        </w:rPr>
        <w:t>e</w:t>
      </w:r>
      <w:r w:rsidRPr="00DA1B64">
        <w:rPr>
          <w:rFonts w:ascii="Comic Sans MS" w:hAnsi="Comic Sans MS"/>
          <w:sz w:val="28"/>
          <w:szCs w:val="28"/>
        </w:rPr>
        <w:t xml:space="preserve"> achieved through a child centred approach. </w:t>
      </w:r>
      <w:r w:rsidR="00D4428B">
        <w:rPr>
          <w:rFonts w:ascii="Comic Sans MS" w:hAnsi="Comic Sans MS"/>
          <w:sz w:val="28"/>
          <w:szCs w:val="28"/>
        </w:rPr>
        <w:t xml:space="preserve">In P1 and P2, learners have free flow access across 3 learning spaces and in P3 children have continuous provision set up in their individual classrooms. </w:t>
      </w:r>
    </w:p>
    <w:tbl>
      <w:tblPr>
        <w:tblStyle w:val="TableGrid"/>
        <w:tblW w:w="0" w:type="auto"/>
        <w:tblLook w:val="04A0" w:firstRow="1" w:lastRow="0" w:firstColumn="1" w:lastColumn="0" w:noHBand="0" w:noVBand="1"/>
      </w:tblPr>
      <w:tblGrid>
        <w:gridCol w:w="3005"/>
        <w:gridCol w:w="3005"/>
        <w:gridCol w:w="3006"/>
      </w:tblGrid>
      <w:tr w:rsidR="00874A36" w14:paraId="70176BCE" w14:textId="77777777" w:rsidTr="00874A36">
        <w:tc>
          <w:tcPr>
            <w:tcW w:w="3005" w:type="dxa"/>
          </w:tcPr>
          <w:p w14:paraId="37186144" w14:textId="34F9322B" w:rsidR="00874A36" w:rsidRDefault="00874A36">
            <w:pPr>
              <w:rPr>
                <w:rFonts w:ascii="Comic Sans MS" w:hAnsi="Comic Sans MS"/>
                <w:sz w:val="28"/>
                <w:szCs w:val="28"/>
              </w:rPr>
            </w:pPr>
            <w:r>
              <w:rPr>
                <w:rFonts w:ascii="Comic Sans MS" w:hAnsi="Comic Sans MS"/>
                <w:sz w:val="28"/>
                <w:szCs w:val="28"/>
              </w:rPr>
              <w:t>Primary 1</w:t>
            </w:r>
          </w:p>
        </w:tc>
        <w:tc>
          <w:tcPr>
            <w:tcW w:w="3005" w:type="dxa"/>
          </w:tcPr>
          <w:p w14:paraId="3D584392" w14:textId="24463A9C" w:rsidR="00874A36" w:rsidRDefault="00874A36">
            <w:pPr>
              <w:rPr>
                <w:rFonts w:ascii="Comic Sans MS" w:hAnsi="Comic Sans MS"/>
                <w:sz w:val="28"/>
                <w:szCs w:val="28"/>
              </w:rPr>
            </w:pPr>
            <w:r>
              <w:rPr>
                <w:rFonts w:ascii="Comic Sans MS" w:hAnsi="Comic Sans MS"/>
                <w:sz w:val="28"/>
                <w:szCs w:val="28"/>
              </w:rPr>
              <w:t>Primary 2</w:t>
            </w:r>
          </w:p>
        </w:tc>
        <w:tc>
          <w:tcPr>
            <w:tcW w:w="3006" w:type="dxa"/>
          </w:tcPr>
          <w:p w14:paraId="7E251805" w14:textId="699ED094" w:rsidR="00874A36" w:rsidRDefault="00874A36">
            <w:pPr>
              <w:rPr>
                <w:rFonts w:ascii="Comic Sans MS" w:hAnsi="Comic Sans MS"/>
                <w:sz w:val="28"/>
                <w:szCs w:val="28"/>
              </w:rPr>
            </w:pPr>
            <w:r>
              <w:rPr>
                <w:rFonts w:ascii="Comic Sans MS" w:hAnsi="Comic Sans MS"/>
                <w:sz w:val="28"/>
                <w:szCs w:val="28"/>
              </w:rPr>
              <w:t>Primary 3</w:t>
            </w:r>
          </w:p>
        </w:tc>
      </w:tr>
      <w:tr w:rsidR="00874A36" w14:paraId="0A0936E2" w14:textId="77777777" w:rsidTr="00874A36">
        <w:tc>
          <w:tcPr>
            <w:tcW w:w="3005" w:type="dxa"/>
          </w:tcPr>
          <w:p w14:paraId="21CF742A" w14:textId="788ABD62" w:rsidR="00874A36" w:rsidRDefault="00874A36">
            <w:pPr>
              <w:rPr>
                <w:rFonts w:ascii="Comic Sans MS" w:hAnsi="Comic Sans MS"/>
                <w:sz w:val="28"/>
                <w:szCs w:val="28"/>
              </w:rPr>
            </w:pPr>
            <w:r>
              <w:rPr>
                <w:rFonts w:ascii="Comic Sans MS" w:hAnsi="Comic Sans MS"/>
                <w:sz w:val="28"/>
                <w:szCs w:val="28"/>
              </w:rPr>
              <w:t xml:space="preserve">Daily opportunities for free flow and structured play throughout the curriculum. </w:t>
            </w:r>
          </w:p>
        </w:tc>
        <w:tc>
          <w:tcPr>
            <w:tcW w:w="3005" w:type="dxa"/>
          </w:tcPr>
          <w:p w14:paraId="2EA82ECC" w14:textId="0B61D2D4" w:rsidR="00874A36" w:rsidRDefault="00874A36">
            <w:pPr>
              <w:rPr>
                <w:rFonts w:ascii="Comic Sans MS" w:hAnsi="Comic Sans MS"/>
                <w:sz w:val="28"/>
                <w:szCs w:val="28"/>
              </w:rPr>
            </w:pPr>
            <w:r>
              <w:rPr>
                <w:rFonts w:ascii="Comic Sans MS" w:hAnsi="Comic Sans MS"/>
                <w:sz w:val="28"/>
                <w:szCs w:val="28"/>
              </w:rPr>
              <w:t>Daily opportunities for free flow and structured play throughout the curriculum.</w:t>
            </w:r>
          </w:p>
        </w:tc>
        <w:tc>
          <w:tcPr>
            <w:tcW w:w="3006" w:type="dxa"/>
          </w:tcPr>
          <w:p w14:paraId="05182327" w14:textId="144B4900" w:rsidR="00874A36" w:rsidRDefault="00874A36">
            <w:pPr>
              <w:rPr>
                <w:rFonts w:ascii="Comic Sans MS" w:hAnsi="Comic Sans MS"/>
                <w:sz w:val="28"/>
                <w:szCs w:val="28"/>
              </w:rPr>
            </w:pPr>
            <w:r>
              <w:rPr>
                <w:rFonts w:ascii="Comic Sans MS" w:hAnsi="Comic Sans MS"/>
                <w:sz w:val="28"/>
                <w:szCs w:val="28"/>
              </w:rPr>
              <w:t xml:space="preserve">Daily opportunities for </w:t>
            </w:r>
            <w:r>
              <w:rPr>
                <w:rFonts w:ascii="Comic Sans MS" w:hAnsi="Comic Sans MS"/>
                <w:sz w:val="28"/>
                <w:szCs w:val="28"/>
              </w:rPr>
              <w:t xml:space="preserve">open ended </w:t>
            </w:r>
            <w:r>
              <w:rPr>
                <w:rFonts w:ascii="Comic Sans MS" w:hAnsi="Comic Sans MS"/>
                <w:sz w:val="28"/>
                <w:szCs w:val="28"/>
              </w:rPr>
              <w:t>and structured play throughout the curriculum</w:t>
            </w:r>
            <w:r>
              <w:rPr>
                <w:rFonts w:ascii="Comic Sans MS" w:hAnsi="Comic Sans MS"/>
                <w:sz w:val="28"/>
                <w:szCs w:val="28"/>
              </w:rPr>
              <w:t xml:space="preserve"> (</w:t>
            </w:r>
            <w:proofErr w:type="spellStart"/>
            <w:r>
              <w:rPr>
                <w:rFonts w:ascii="Comic Sans MS" w:hAnsi="Comic Sans MS"/>
                <w:sz w:val="28"/>
                <w:szCs w:val="28"/>
              </w:rPr>
              <w:t>approx</w:t>
            </w:r>
            <w:proofErr w:type="spellEnd"/>
            <w:r>
              <w:rPr>
                <w:rFonts w:ascii="Comic Sans MS" w:hAnsi="Comic Sans MS"/>
                <w:sz w:val="28"/>
                <w:szCs w:val="28"/>
              </w:rPr>
              <w:t xml:space="preserve"> 60 mins per day with additional timetabled slots)</w:t>
            </w:r>
          </w:p>
        </w:tc>
      </w:tr>
      <w:tr w:rsidR="000B551C" w14:paraId="2A6A2B46" w14:textId="77777777" w:rsidTr="00874A36">
        <w:tc>
          <w:tcPr>
            <w:tcW w:w="3005" w:type="dxa"/>
          </w:tcPr>
          <w:p w14:paraId="58D6BA55" w14:textId="7C7F8C6B" w:rsidR="000B551C" w:rsidRDefault="000B551C" w:rsidP="000B551C">
            <w:pPr>
              <w:rPr>
                <w:rFonts w:ascii="Comic Sans MS" w:hAnsi="Comic Sans MS"/>
                <w:sz w:val="28"/>
                <w:szCs w:val="28"/>
              </w:rPr>
            </w:pPr>
            <w:r>
              <w:rPr>
                <w:rFonts w:ascii="Comic Sans MS" w:hAnsi="Comic Sans MS"/>
                <w:sz w:val="28"/>
                <w:szCs w:val="28"/>
              </w:rPr>
              <w:t xml:space="preserve">Daily small group teaching for Literacy OR Numeracy </w:t>
            </w:r>
          </w:p>
        </w:tc>
        <w:tc>
          <w:tcPr>
            <w:tcW w:w="3005" w:type="dxa"/>
          </w:tcPr>
          <w:p w14:paraId="40B733BC" w14:textId="17D8EA38" w:rsidR="000B551C" w:rsidRDefault="000B551C" w:rsidP="000B551C">
            <w:pPr>
              <w:rPr>
                <w:rFonts w:ascii="Comic Sans MS" w:hAnsi="Comic Sans MS"/>
                <w:sz w:val="28"/>
                <w:szCs w:val="28"/>
              </w:rPr>
            </w:pPr>
            <w:r>
              <w:rPr>
                <w:rFonts w:ascii="Comic Sans MS" w:hAnsi="Comic Sans MS"/>
                <w:sz w:val="28"/>
                <w:szCs w:val="28"/>
              </w:rPr>
              <w:t>Daily small group teaching for Literacy AND Numeracy</w:t>
            </w:r>
          </w:p>
        </w:tc>
        <w:tc>
          <w:tcPr>
            <w:tcW w:w="3006" w:type="dxa"/>
          </w:tcPr>
          <w:p w14:paraId="4F487981" w14:textId="60D8E067" w:rsidR="000B551C" w:rsidRDefault="000B551C" w:rsidP="000B551C">
            <w:pPr>
              <w:rPr>
                <w:rFonts w:ascii="Comic Sans MS" w:hAnsi="Comic Sans MS"/>
                <w:sz w:val="28"/>
                <w:szCs w:val="28"/>
              </w:rPr>
            </w:pPr>
            <w:r>
              <w:rPr>
                <w:rFonts w:ascii="Comic Sans MS" w:hAnsi="Comic Sans MS"/>
                <w:sz w:val="28"/>
                <w:szCs w:val="28"/>
              </w:rPr>
              <w:t>Daily small group teaching for Literacy AND Numeracy</w:t>
            </w:r>
          </w:p>
        </w:tc>
      </w:tr>
      <w:tr w:rsidR="000B551C" w14:paraId="1A30057A" w14:textId="77777777" w:rsidTr="00874A36">
        <w:tc>
          <w:tcPr>
            <w:tcW w:w="3005" w:type="dxa"/>
          </w:tcPr>
          <w:p w14:paraId="1E8B39EB" w14:textId="33BDF43B" w:rsidR="000B551C" w:rsidRDefault="000B551C" w:rsidP="000B551C">
            <w:pPr>
              <w:rPr>
                <w:rFonts w:ascii="Comic Sans MS" w:hAnsi="Comic Sans MS"/>
                <w:sz w:val="28"/>
                <w:szCs w:val="28"/>
              </w:rPr>
            </w:pPr>
            <w:r>
              <w:rPr>
                <w:rFonts w:ascii="Comic Sans MS" w:hAnsi="Comic Sans MS"/>
                <w:sz w:val="28"/>
                <w:szCs w:val="28"/>
              </w:rPr>
              <w:t xml:space="preserve">4 weekly targets to be achieved  </w:t>
            </w:r>
          </w:p>
        </w:tc>
        <w:tc>
          <w:tcPr>
            <w:tcW w:w="3005" w:type="dxa"/>
          </w:tcPr>
          <w:p w14:paraId="5E39C097" w14:textId="586A1E48" w:rsidR="000B551C" w:rsidRDefault="000B551C" w:rsidP="000B551C">
            <w:pPr>
              <w:rPr>
                <w:rFonts w:ascii="Comic Sans MS" w:hAnsi="Comic Sans MS"/>
                <w:sz w:val="28"/>
                <w:szCs w:val="28"/>
              </w:rPr>
            </w:pPr>
            <w:r>
              <w:rPr>
                <w:rFonts w:ascii="Comic Sans MS" w:hAnsi="Comic Sans MS"/>
                <w:sz w:val="28"/>
                <w:szCs w:val="28"/>
              </w:rPr>
              <w:t xml:space="preserve">? weekly targets to be achieved  </w:t>
            </w:r>
          </w:p>
        </w:tc>
        <w:tc>
          <w:tcPr>
            <w:tcW w:w="3006" w:type="dxa"/>
          </w:tcPr>
          <w:p w14:paraId="689E40FC" w14:textId="63B39CD7" w:rsidR="000B551C" w:rsidRDefault="000B551C" w:rsidP="000B551C">
            <w:pPr>
              <w:rPr>
                <w:rFonts w:ascii="Comic Sans MS" w:hAnsi="Comic Sans MS"/>
                <w:sz w:val="28"/>
                <w:szCs w:val="28"/>
              </w:rPr>
            </w:pPr>
            <w:r>
              <w:rPr>
                <w:rFonts w:ascii="Comic Sans MS" w:hAnsi="Comic Sans MS"/>
                <w:sz w:val="28"/>
                <w:szCs w:val="28"/>
              </w:rPr>
              <w:t>Daily Follow up activity for Literacy and Numeracy</w:t>
            </w:r>
          </w:p>
        </w:tc>
      </w:tr>
      <w:tr w:rsidR="000B551C" w14:paraId="69FD418C" w14:textId="77777777" w:rsidTr="00874A36">
        <w:tc>
          <w:tcPr>
            <w:tcW w:w="3005" w:type="dxa"/>
          </w:tcPr>
          <w:p w14:paraId="44A9546D" w14:textId="0CCAB28F" w:rsidR="000B551C" w:rsidRDefault="000B551C" w:rsidP="000B551C">
            <w:pPr>
              <w:rPr>
                <w:rFonts w:ascii="Comic Sans MS" w:hAnsi="Comic Sans MS"/>
                <w:sz w:val="28"/>
                <w:szCs w:val="28"/>
              </w:rPr>
            </w:pPr>
            <w:r>
              <w:rPr>
                <w:rFonts w:ascii="Comic Sans MS" w:hAnsi="Comic Sans MS"/>
                <w:sz w:val="28"/>
                <w:szCs w:val="28"/>
              </w:rPr>
              <w:t>Weekly outdoor learning slot</w:t>
            </w:r>
          </w:p>
        </w:tc>
        <w:tc>
          <w:tcPr>
            <w:tcW w:w="3005" w:type="dxa"/>
          </w:tcPr>
          <w:p w14:paraId="2F18B65C" w14:textId="2D4F0B2E" w:rsidR="000B551C" w:rsidRDefault="000B551C" w:rsidP="000B551C">
            <w:pPr>
              <w:rPr>
                <w:rFonts w:ascii="Comic Sans MS" w:hAnsi="Comic Sans MS"/>
                <w:sz w:val="28"/>
                <w:szCs w:val="28"/>
              </w:rPr>
            </w:pPr>
            <w:r>
              <w:rPr>
                <w:rFonts w:ascii="Comic Sans MS" w:hAnsi="Comic Sans MS"/>
                <w:sz w:val="28"/>
                <w:szCs w:val="28"/>
              </w:rPr>
              <w:t>Weekly outdoor learning slot</w:t>
            </w:r>
          </w:p>
        </w:tc>
        <w:tc>
          <w:tcPr>
            <w:tcW w:w="3006" w:type="dxa"/>
          </w:tcPr>
          <w:p w14:paraId="6218BC50" w14:textId="0D8F5954" w:rsidR="000B551C" w:rsidRDefault="000B551C" w:rsidP="000B551C">
            <w:pPr>
              <w:rPr>
                <w:rFonts w:ascii="Comic Sans MS" w:hAnsi="Comic Sans MS"/>
                <w:sz w:val="28"/>
                <w:szCs w:val="28"/>
              </w:rPr>
            </w:pPr>
            <w:r>
              <w:rPr>
                <w:rFonts w:ascii="Comic Sans MS" w:hAnsi="Comic Sans MS"/>
                <w:sz w:val="28"/>
                <w:szCs w:val="28"/>
              </w:rPr>
              <w:t>Weekly outdoor learning slot</w:t>
            </w:r>
          </w:p>
        </w:tc>
      </w:tr>
    </w:tbl>
    <w:p w14:paraId="0C3849F9" w14:textId="5724E741" w:rsidR="00874A36" w:rsidRDefault="004D6E6C">
      <w:pPr>
        <w:rPr>
          <w:rFonts w:ascii="Comic Sans MS" w:hAnsi="Comic Sans MS"/>
          <w:sz w:val="28"/>
          <w:szCs w:val="28"/>
        </w:rPr>
      </w:pPr>
      <w:r>
        <w:rPr>
          <w:rFonts w:ascii="Comic Sans MS" w:hAnsi="Comic Sans MS"/>
          <w:noProof/>
          <w:sz w:val="28"/>
          <w:szCs w:val="28"/>
        </w:rPr>
        <w:drawing>
          <wp:anchor distT="0" distB="0" distL="114300" distR="114300" simplePos="0" relativeHeight="251665408" behindDoc="1" locked="0" layoutInCell="1" allowOverlap="1" wp14:anchorId="1034159B" wp14:editId="1FD59601">
            <wp:simplePos x="0" y="0"/>
            <wp:positionH relativeFrom="margin">
              <wp:posOffset>438150</wp:posOffset>
            </wp:positionH>
            <wp:positionV relativeFrom="paragraph">
              <wp:posOffset>184785</wp:posOffset>
            </wp:positionV>
            <wp:extent cx="1562100" cy="2082800"/>
            <wp:effectExtent l="0" t="0" r="0" b="0"/>
            <wp:wrapTight wrapText="bothSides">
              <wp:wrapPolygon edited="0">
                <wp:start x="0" y="0"/>
                <wp:lineTo x="0" y="21337"/>
                <wp:lineTo x="21337" y="21337"/>
                <wp:lineTo x="2133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62100" cy="2082800"/>
                    </a:xfrm>
                    <a:prstGeom prst="rect">
                      <a:avLst/>
                    </a:prstGeom>
                    <a:noFill/>
                  </pic:spPr>
                </pic:pic>
              </a:graphicData>
            </a:graphic>
            <wp14:sizeRelH relativeFrom="margin">
              <wp14:pctWidth>0</wp14:pctWidth>
            </wp14:sizeRelH>
            <wp14:sizeRelV relativeFrom="margin">
              <wp14:pctHeight>0</wp14:pctHeight>
            </wp14:sizeRelV>
          </wp:anchor>
        </w:drawing>
      </w:r>
    </w:p>
    <w:p w14:paraId="6E4243A0" w14:textId="4E4F66BB" w:rsidR="009655B1" w:rsidRPr="00DA1B64" w:rsidRDefault="004D6E6C">
      <w:pPr>
        <w:rPr>
          <w:rFonts w:ascii="Comic Sans MS" w:hAnsi="Comic Sans MS"/>
          <w:sz w:val="28"/>
          <w:szCs w:val="28"/>
        </w:rPr>
      </w:pPr>
      <w:r>
        <w:rPr>
          <w:noProof/>
        </w:rPr>
        <w:drawing>
          <wp:anchor distT="0" distB="0" distL="114300" distR="114300" simplePos="0" relativeHeight="251673600" behindDoc="1" locked="0" layoutInCell="1" allowOverlap="1" wp14:anchorId="22CEB2D3" wp14:editId="6462F0A5">
            <wp:simplePos x="0" y="0"/>
            <wp:positionH relativeFrom="column">
              <wp:posOffset>2635250</wp:posOffset>
            </wp:positionH>
            <wp:positionV relativeFrom="paragraph">
              <wp:posOffset>184150</wp:posOffset>
            </wp:positionV>
            <wp:extent cx="3035300" cy="1713768"/>
            <wp:effectExtent l="0" t="0" r="0" b="1270"/>
            <wp:wrapTight wrapText="bothSides">
              <wp:wrapPolygon edited="0">
                <wp:start x="0" y="0"/>
                <wp:lineTo x="0" y="21376"/>
                <wp:lineTo x="21419" y="21376"/>
                <wp:lineTo x="2141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5300" cy="1713768"/>
                    </a:xfrm>
                    <a:prstGeom prst="rect">
                      <a:avLst/>
                    </a:prstGeom>
                    <a:noFill/>
                    <a:ln>
                      <a:noFill/>
                    </a:ln>
                  </pic:spPr>
                </pic:pic>
              </a:graphicData>
            </a:graphic>
          </wp:anchor>
        </w:drawing>
      </w:r>
    </w:p>
    <w:p w14:paraId="5AD8D706" w14:textId="53DBB81A" w:rsidR="004901F9" w:rsidRPr="00D154E0" w:rsidRDefault="004901F9" w:rsidP="004901F9">
      <w:pPr>
        <w:pStyle w:val="paragraph"/>
        <w:spacing w:before="0" w:beforeAutospacing="0" w:after="0" w:afterAutospacing="0"/>
        <w:textAlignment w:val="baseline"/>
        <w:rPr>
          <w:rFonts w:ascii="Comic Sans MS" w:hAnsi="Comic Sans MS"/>
        </w:rPr>
      </w:pPr>
      <w:r w:rsidRPr="00D154E0">
        <w:rPr>
          <w:rFonts w:ascii="Comic Sans MS" w:hAnsi="Comic Sans MS"/>
        </w:rPr>
        <w:t> </w:t>
      </w:r>
    </w:p>
    <w:p w14:paraId="516AB3BE" w14:textId="202CC866" w:rsidR="004901F9" w:rsidRDefault="004901F9" w:rsidP="004901F9">
      <w:pPr>
        <w:pStyle w:val="paragraph"/>
        <w:spacing w:before="0" w:beforeAutospacing="0" w:after="0" w:afterAutospacing="0"/>
        <w:textAlignment w:val="baseline"/>
      </w:pPr>
    </w:p>
    <w:p w14:paraId="5B322569" w14:textId="4E4E8182" w:rsidR="004901F9" w:rsidRDefault="004901F9"/>
    <w:p w14:paraId="34CB36C9" w14:textId="73019FB3" w:rsidR="000B551C" w:rsidRDefault="000B551C"/>
    <w:p w14:paraId="20587856" w14:textId="1E498F01" w:rsidR="000B551C" w:rsidRDefault="000B551C"/>
    <w:p w14:paraId="7F9205D2" w14:textId="2912FBBE" w:rsidR="000B551C" w:rsidRDefault="000B551C"/>
    <w:p w14:paraId="015CE48E" w14:textId="3727DBED" w:rsidR="000B551C" w:rsidRPr="006B2637" w:rsidRDefault="009333F8">
      <w:r>
        <w:rPr>
          <w:noProof/>
        </w:rPr>
        <w:lastRenderedPageBreak/>
        <w:drawing>
          <wp:anchor distT="0" distB="0" distL="114300" distR="114300" simplePos="0" relativeHeight="251670528" behindDoc="1" locked="0" layoutInCell="1" allowOverlap="1" wp14:anchorId="1941C7CE" wp14:editId="3D6CA2B3">
            <wp:simplePos x="0" y="0"/>
            <wp:positionH relativeFrom="column">
              <wp:posOffset>-476250</wp:posOffset>
            </wp:positionH>
            <wp:positionV relativeFrom="paragraph">
              <wp:posOffset>1079500</wp:posOffset>
            </wp:positionV>
            <wp:extent cx="6858000" cy="2368550"/>
            <wp:effectExtent l="0" t="0" r="0" b="0"/>
            <wp:wrapTight wrapText="bothSides">
              <wp:wrapPolygon edited="0">
                <wp:start x="0" y="0"/>
                <wp:lineTo x="0" y="21368"/>
                <wp:lineTo x="21540" y="21368"/>
                <wp:lineTo x="2154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a:extLst>
                        <a:ext uri="{28A0092B-C50C-407E-A947-70E740481C1C}">
                          <a14:useLocalDpi xmlns:a14="http://schemas.microsoft.com/office/drawing/2010/main" val="0"/>
                        </a:ext>
                      </a:extLst>
                    </a:blip>
                    <a:srcRect l="2843"/>
                    <a:stretch/>
                  </pic:blipFill>
                  <pic:spPr bwMode="auto">
                    <a:xfrm>
                      <a:off x="0" y="0"/>
                      <a:ext cx="6858000" cy="2368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333F8">
        <w:rPr>
          <w:rFonts w:ascii="Comic Sans MS" w:hAnsi="Comic Sans MS"/>
          <w:sz w:val="28"/>
          <w:szCs w:val="28"/>
        </w:rPr>
        <w:t>Throughout our play progression, we ensure a balance between adult</w:t>
      </w:r>
      <w:r>
        <w:rPr>
          <w:rFonts w:ascii="Comic Sans MS" w:hAnsi="Comic Sans MS"/>
          <w:sz w:val="28"/>
          <w:szCs w:val="28"/>
        </w:rPr>
        <w:t>-</w:t>
      </w:r>
      <w:r w:rsidRPr="009333F8">
        <w:rPr>
          <w:rFonts w:ascii="Comic Sans MS" w:hAnsi="Comic Sans MS"/>
          <w:sz w:val="28"/>
          <w:szCs w:val="28"/>
        </w:rPr>
        <w:t xml:space="preserve"> initiated learning and open ended, child-initiated opportunities based on the work of Julie Fisher</w:t>
      </w:r>
      <w:r w:rsidR="006B2637">
        <w:rPr>
          <w:rFonts w:ascii="Comic Sans MS" w:hAnsi="Comic Sans MS"/>
          <w:sz w:val="28"/>
          <w:szCs w:val="28"/>
        </w:rPr>
        <w:t xml:space="preserve"> (2016) as outlined below </w:t>
      </w:r>
      <w:r w:rsidRPr="006B2637">
        <w:rPr>
          <w:rFonts w:ascii="Comic Sans MS" w:hAnsi="Comic Sans MS"/>
          <w:sz w:val="18"/>
          <w:szCs w:val="18"/>
        </w:rPr>
        <w:t>(</w:t>
      </w:r>
      <w:r w:rsidR="006B2637" w:rsidRPr="006B2637">
        <w:rPr>
          <w:rStyle w:val="normaltextrun"/>
          <w:rFonts w:ascii="Avenir Next LT Pro" w:hAnsi="Avenir Next LT Pro"/>
          <w:i/>
          <w:iCs/>
          <w:color w:val="000000"/>
          <w:sz w:val="18"/>
          <w:szCs w:val="18"/>
          <w:bdr w:val="none" w:sz="0" w:space="0" w:color="auto" w:frame="1"/>
        </w:rPr>
        <w:t>Play for learnin</w:t>
      </w:r>
      <w:r w:rsidR="006B2637" w:rsidRPr="006B2637">
        <w:rPr>
          <w:rStyle w:val="normaltextrun"/>
          <w:rFonts w:ascii="Avenir Next LT Pro" w:hAnsi="Avenir Next LT Pro"/>
          <w:i/>
          <w:iCs/>
          <w:color w:val="000000"/>
          <w:sz w:val="18"/>
          <w:szCs w:val="18"/>
          <w:bdr w:val="none" w:sz="0" w:space="0" w:color="auto" w:frame="1"/>
        </w:rPr>
        <w:t xml:space="preserve">g </w:t>
      </w:r>
      <w:r w:rsidR="006B2637" w:rsidRPr="006B2637">
        <w:rPr>
          <w:rStyle w:val="normaltextrun"/>
          <w:rFonts w:ascii="Avenir Next LT Pro" w:hAnsi="Avenir Next LT Pro"/>
          <w:i/>
          <w:iCs/>
          <w:color w:val="000000"/>
          <w:sz w:val="18"/>
          <w:szCs w:val="18"/>
          <w:bdr w:val="none" w:sz="0" w:space="0" w:color="auto" w:frame="1"/>
        </w:rPr>
        <w:t>framework, Glow</w:t>
      </w:r>
      <w:r w:rsidR="006B2637">
        <w:rPr>
          <w:rStyle w:val="normaltextrun"/>
          <w:rFonts w:ascii="Avenir Next LT Pro" w:hAnsi="Avenir Next LT Pro"/>
          <w:i/>
          <w:iCs/>
          <w:color w:val="000000"/>
          <w:sz w:val="18"/>
          <w:szCs w:val="18"/>
          <w:bdr w:val="none" w:sz="0" w:space="0" w:color="auto" w:frame="1"/>
        </w:rPr>
        <w:t xml:space="preserve"> Scotland). </w:t>
      </w:r>
    </w:p>
    <w:p w14:paraId="13FEC4BF" w14:textId="20AE07D2" w:rsidR="009333F8" w:rsidRDefault="009333F8">
      <w:pPr>
        <w:rPr>
          <w:sz w:val="28"/>
          <w:szCs w:val="28"/>
        </w:rPr>
      </w:pPr>
    </w:p>
    <w:p w14:paraId="588159AE" w14:textId="089281F3" w:rsidR="00610CF9" w:rsidRDefault="00610CF9">
      <w:pPr>
        <w:rPr>
          <w:rFonts w:ascii="Comic Sans MS" w:hAnsi="Comic Sans MS"/>
          <w:b/>
          <w:bCs/>
          <w:sz w:val="28"/>
          <w:szCs w:val="28"/>
          <w:u w:val="single"/>
        </w:rPr>
      </w:pPr>
      <w:r>
        <w:rPr>
          <w:rFonts w:ascii="Comic Sans MS" w:hAnsi="Comic Sans MS"/>
          <w:b/>
          <w:bCs/>
          <w:sz w:val="28"/>
          <w:szCs w:val="28"/>
          <w:u w:val="single"/>
        </w:rPr>
        <w:t xml:space="preserve">Observations </w:t>
      </w:r>
    </w:p>
    <w:p w14:paraId="735DFC1D" w14:textId="0F2CF2DC" w:rsidR="009333F8" w:rsidRDefault="004D6E6C">
      <w:pPr>
        <w:rPr>
          <w:rFonts w:ascii="Comic Sans MS" w:hAnsi="Comic Sans MS"/>
          <w:sz w:val="28"/>
          <w:szCs w:val="28"/>
        </w:rPr>
      </w:pPr>
      <w:r>
        <w:rPr>
          <w:rFonts w:ascii="Comic Sans MS" w:hAnsi="Comic Sans MS"/>
          <w:noProof/>
          <w:sz w:val="28"/>
          <w:szCs w:val="28"/>
        </w:rPr>
        <w:drawing>
          <wp:anchor distT="0" distB="0" distL="114300" distR="114300" simplePos="0" relativeHeight="251674624" behindDoc="1" locked="0" layoutInCell="1" allowOverlap="1" wp14:anchorId="06EB4ED5" wp14:editId="3C42DA70">
            <wp:simplePos x="0" y="0"/>
            <wp:positionH relativeFrom="column">
              <wp:posOffset>4406900</wp:posOffset>
            </wp:positionH>
            <wp:positionV relativeFrom="paragraph">
              <wp:posOffset>2606040</wp:posOffset>
            </wp:positionV>
            <wp:extent cx="1416050" cy="1888066"/>
            <wp:effectExtent l="0" t="0" r="0" b="0"/>
            <wp:wrapTight wrapText="bothSides">
              <wp:wrapPolygon edited="0">
                <wp:start x="0" y="0"/>
                <wp:lineTo x="0" y="21360"/>
                <wp:lineTo x="21213" y="21360"/>
                <wp:lineTo x="2121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16050" cy="1888066"/>
                    </a:xfrm>
                    <a:prstGeom prst="rect">
                      <a:avLst/>
                    </a:prstGeom>
                    <a:noFill/>
                  </pic:spPr>
                </pic:pic>
              </a:graphicData>
            </a:graphic>
          </wp:anchor>
        </w:drawing>
      </w:r>
      <w:r w:rsidR="00610CF9">
        <w:rPr>
          <w:rFonts w:ascii="Comic Sans MS" w:hAnsi="Comic Sans MS"/>
          <w:sz w:val="28"/>
          <w:szCs w:val="28"/>
        </w:rPr>
        <w:t>O</w:t>
      </w:r>
      <w:r w:rsidR="00610CF9" w:rsidRPr="00610CF9">
        <w:rPr>
          <w:rFonts w:ascii="Comic Sans MS" w:hAnsi="Comic Sans MS"/>
          <w:sz w:val="28"/>
          <w:szCs w:val="28"/>
        </w:rPr>
        <w:t xml:space="preserve">bservations are a key component of our learning, </w:t>
      </w:r>
      <w:proofErr w:type="gramStart"/>
      <w:r w:rsidR="00610CF9" w:rsidRPr="00610CF9">
        <w:rPr>
          <w:rFonts w:ascii="Comic Sans MS" w:hAnsi="Comic Sans MS"/>
          <w:sz w:val="28"/>
          <w:szCs w:val="28"/>
        </w:rPr>
        <w:t>teaching</w:t>
      </w:r>
      <w:proofErr w:type="gramEnd"/>
      <w:r w:rsidR="00610CF9" w:rsidRPr="00610CF9">
        <w:rPr>
          <w:rFonts w:ascii="Comic Sans MS" w:hAnsi="Comic Sans MS"/>
          <w:sz w:val="28"/>
          <w:szCs w:val="28"/>
        </w:rPr>
        <w:t xml:space="preserve"> and planning cycle. Practitioners are skilled to observe children at play and record assessments to show what </w:t>
      </w:r>
      <w:r w:rsidR="00610CF9">
        <w:rPr>
          <w:rFonts w:ascii="Comic Sans MS" w:hAnsi="Comic Sans MS"/>
          <w:sz w:val="28"/>
          <w:szCs w:val="28"/>
        </w:rPr>
        <w:t xml:space="preserve">and how </w:t>
      </w:r>
      <w:r w:rsidR="00610CF9" w:rsidRPr="00610CF9">
        <w:rPr>
          <w:rFonts w:ascii="Comic Sans MS" w:hAnsi="Comic Sans MS"/>
          <w:sz w:val="28"/>
          <w:szCs w:val="28"/>
        </w:rPr>
        <w:t>children a</w:t>
      </w:r>
      <w:r w:rsidR="00610CF9">
        <w:rPr>
          <w:rFonts w:ascii="Comic Sans MS" w:hAnsi="Comic Sans MS"/>
          <w:sz w:val="28"/>
          <w:szCs w:val="28"/>
        </w:rPr>
        <w:t xml:space="preserve">re </w:t>
      </w:r>
      <w:r w:rsidR="00610CF9" w:rsidRPr="00610CF9">
        <w:rPr>
          <w:rFonts w:ascii="Comic Sans MS" w:hAnsi="Comic Sans MS"/>
          <w:sz w:val="28"/>
          <w:szCs w:val="28"/>
        </w:rPr>
        <w:t xml:space="preserve">learning, and </w:t>
      </w:r>
      <w:r w:rsidR="00610CF9">
        <w:rPr>
          <w:rFonts w:ascii="Comic Sans MS" w:hAnsi="Comic Sans MS"/>
          <w:sz w:val="28"/>
          <w:szCs w:val="28"/>
        </w:rPr>
        <w:t xml:space="preserve">document </w:t>
      </w:r>
      <w:r w:rsidR="00610CF9" w:rsidRPr="00610CF9">
        <w:rPr>
          <w:rFonts w:ascii="Comic Sans MS" w:hAnsi="Comic Sans MS"/>
          <w:sz w:val="28"/>
          <w:szCs w:val="28"/>
        </w:rPr>
        <w:t xml:space="preserve">progress being made. </w:t>
      </w:r>
      <w:r w:rsidR="009333F8" w:rsidRPr="00610CF9">
        <w:rPr>
          <w:rFonts w:ascii="Comic Sans MS" w:hAnsi="Comic Sans MS"/>
          <w:sz w:val="28"/>
          <w:szCs w:val="28"/>
        </w:rPr>
        <w:t xml:space="preserve"> </w:t>
      </w:r>
      <w:r w:rsidR="00610CF9">
        <w:rPr>
          <w:rFonts w:ascii="Comic Sans MS" w:hAnsi="Comic Sans MS"/>
          <w:sz w:val="28"/>
          <w:szCs w:val="28"/>
        </w:rPr>
        <w:t xml:space="preserve">These observations are used for responsive planning which </w:t>
      </w:r>
      <w:r w:rsidR="00EB1C49">
        <w:rPr>
          <w:rFonts w:ascii="Comic Sans MS" w:hAnsi="Comic Sans MS"/>
          <w:sz w:val="28"/>
          <w:szCs w:val="28"/>
        </w:rPr>
        <w:t>is factored</w:t>
      </w:r>
      <w:r w:rsidR="00610CF9">
        <w:rPr>
          <w:rFonts w:ascii="Comic Sans MS" w:hAnsi="Comic Sans MS"/>
          <w:sz w:val="28"/>
          <w:szCs w:val="28"/>
        </w:rPr>
        <w:t xml:space="preserve"> into our weekly continuous provision plan, allowing for experiences to meet the needs and interest of the children. </w:t>
      </w:r>
      <w:r w:rsidR="00EB1C49">
        <w:rPr>
          <w:rFonts w:ascii="Comic Sans MS" w:hAnsi="Comic Sans MS"/>
          <w:sz w:val="28"/>
          <w:szCs w:val="28"/>
        </w:rPr>
        <w:t xml:space="preserve">Observations or ‘magic moments’ are also gathered and recorded in our floorbook which are shared with the class and reflected on regularly. Children’s progress across the curriculum is shared through our Online Learning Journals and parents </w:t>
      </w:r>
      <w:proofErr w:type="gramStart"/>
      <w:r w:rsidR="00EB1C49">
        <w:rPr>
          <w:rFonts w:ascii="Comic Sans MS" w:hAnsi="Comic Sans MS"/>
          <w:sz w:val="28"/>
          <w:szCs w:val="28"/>
        </w:rPr>
        <w:t>have the opportunity to</w:t>
      </w:r>
      <w:proofErr w:type="gramEnd"/>
      <w:r w:rsidR="00EB1C49">
        <w:rPr>
          <w:rFonts w:ascii="Comic Sans MS" w:hAnsi="Comic Sans MS"/>
          <w:sz w:val="28"/>
          <w:szCs w:val="28"/>
        </w:rPr>
        <w:t xml:space="preserve"> add achievements from home, building on that school- home link. </w:t>
      </w:r>
    </w:p>
    <w:p w14:paraId="7BE3B3CD" w14:textId="6975AD51" w:rsidR="00E13BCB" w:rsidRDefault="00E13BCB">
      <w:pPr>
        <w:rPr>
          <w:rFonts w:ascii="Comic Sans MS" w:hAnsi="Comic Sans MS"/>
          <w:sz w:val="28"/>
          <w:szCs w:val="28"/>
        </w:rPr>
      </w:pPr>
    </w:p>
    <w:p w14:paraId="6286E15A" w14:textId="0C1CA29F" w:rsidR="00E13BCB" w:rsidRDefault="00E13BCB">
      <w:pPr>
        <w:rPr>
          <w:rFonts w:ascii="Comic Sans MS" w:hAnsi="Comic Sans MS"/>
          <w:sz w:val="28"/>
          <w:szCs w:val="28"/>
        </w:rPr>
      </w:pPr>
    </w:p>
    <w:p w14:paraId="2F543415" w14:textId="4C5EE903" w:rsidR="00E13BCB" w:rsidRDefault="00E13BCB">
      <w:pPr>
        <w:rPr>
          <w:rFonts w:ascii="Comic Sans MS" w:hAnsi="Comic Sans MS"/>
          <w:sz w:val="28"/>
          <w:szCs w:val="28"/>
        </w:rPr>
      </w:pPr>
    </w:p>
    <w:p w14:paraId="05B49C07" w14:textId="52F6CD70" w:rsidR="00E13BCB" w:rsidRDefault="00E13BCB">
      <w:pPr>
        <w:rPr>
          <w:rFonts w:ascii="Comic Sans MS" w:hAnsi="Comic Sans MS"/>
          <w:sz w:val="28"/>
          <w:szCs w:val="28"/>
        </w:rPr>
      </w:pPr>
      <w:r>
        <w:rPr>
          <w:rFonts w:ascii="Comic Sans MS" w:hAnsi="Comic Sans MS"/>
          <w:sz w:val="28"/>
          <w:szCs w:val="28"/>
        </w:rPr>
        <w:lastRenderedPageBreak/>
        <w:t xml:space="preserve">Appendix 1 </w:t>
      </w:r>
      <w:r w:rsidR="004D6E6C">
        <w:t> </w:t>
      </w:r>
    </w:p>
    <w:p w14:paraId="6ED377DF" w14:textId="23C3ED94" w:rsidR="00E13BCB" w:rsidRPr="00E13BCB" w:rsidRDefault="00E13BCB" w:rsidP="00E13BCB">
      <w:pPr>
        <w:jc w:val="center"/>
        <w:rPr>
          <w:rFonts w:ascii="Comic Sans MS" w:hAnsi="Comic Sans MS"/>
          <w:b/>
          <w:bCs/>
          <w:sz w:val="32"/>
          <w:szCs w:val="32"/>
          <w:u w:val="single"/>
        </w:rPr>
      </w:pPr>
      <w:r w:rsidRPr="00E13BCB">
        <w:rPr>
          <w:rFonts w:ascii="Comic Sans MS" w:hAnsi="Comic Sans MS"/>
          <w:b/>
          <w:bCs/>
          <w:sz w:val="32"/>
          <w:szCs w:val="32"/>
          <w:u w:val="single"/>
        </w:rPr>
        <w:t>Tina Bruce- The 12 Features of Play</w:t>
      </w:r>
    </w:p>
    <w:p w14:paraId="7149F75E" w14:textId="0154A23E" w:rsidR="00E13BCB" w:rsidRPr="00B808A5" w:rsidRDefault="00E13BCB" w:rsidP="00E13BCB">
      <w:pPr>
        <w:autoSpaceDE w:val="0"/>
        <w:autoSpaceDN w:val="0"/>
        <w:adjustRightInd w:val="0"/>
        <w:spacing w:after="0" w:line="240" w:lineRule="auto"/>
        <w:jc w:val="center"/>
        <w:rPr>
          <w:rFonts w:cs="ComicSansMS,Bold"/>
          <w:b/>
          <w:bCs/>
          <w:color w:val="CC00FF"/>
          <w:sz w:val="36"/>
          <w:szCs w:val="32"/>
        </w:rPr>
      </w:pPr>
    </w:p>
    <w:p w14:paraId="3DA3CC2E" w14:textId="0AA31D89"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 xml:space="preserve">1. Children use </w:t>
      </w:r>
      <w:proofErr w:type="gramStart"/>
      <w:r w:rsidRPr="00B808A5">
        <w:rPr>
          <w:rFonts w:ascii="Comic Sans MS" w:hAnsi="Comic Sans MS"/>
          <w:sz w:val="28"/>
          <w:szCs w:val="24"/>
        </w:rPr>
        <w:t>first hand</w:t>
      </w:r>
      <w:proofErr w:type="gramEnd"/>
      <w:r w:rsidRPr="00B808A5">
        <w:rPr>
          <w:rFonts w:ascii="Comic Sans MS" w:hAnsi="Comic Sans MS"/>
          <w:sz w:val="28"/>
          <w:szCs w:val="24"/>
        </w:rPr>
        <w:t xml:space="preserve"> experiences from life;</w:t>
      </w:r>
    </w:p>
    <w:p w14:paraId="4FDCE471" w14:textId="6E09E323"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noProof/>
          <w:sz w:val="28"/>
          <w:szCs w:val="24"/>
        </w:rPr>
        <w:drawing>
          <wp:inline distT="0" distB="0" distL="0" distR="0" wp14:anchorId="199D635D" wp14:editId="32342E97">
            <wp:extent cx="9525" cy="9525"/>
            <wp:effectExtent l="0" t="0" r="0" b="0"/>
            <wp:docPr id="17" name="Picture 2" descr="https://d.adroll.com/cm/index/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droll.com/cm/index/ou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B808A5">
        <w:rPr>
          <w:rFonts w:ascii="Comic Sans MS" w:hAnsi="Comic Sans MS"/>
          <w:sz w:val="28"/>
          <w:szCs w:val="24"/>
        </w:rPr>
        <w:t xml:space="preserve">2. Children make up rules as they play </w:t>
      </w:r>
      <w:proofErr w:type="gramStart"/>
      <w:r w:rsidRPr="00B808A5">
        <w:rPr>
          <w:rFonts w:ascii="Comic Sans MS" w:hAnsi="Comic Sans MS"/>
          <w:sz w:val="28"/>
          <w:szCs w:val="24"/>
        </w:rPr>
        <w:t>in order to</w:t>
      </w:r>
      <w:proofErr w:type="gramEnd"/>
      <w:r w:rsidRPr="00B808A5">
        <w:rPr>
          <w:rFonts w:ascii="Comic Sans MS" w:hAnsi="Comic Sans MS"/>
          <w:sz w:val="28"/>
          <w:szCs w:val="24"/>
        </w:rPr>
        <w:t xml:space="preserve"> keep control.</w:t>
      </w:r>
    </w:p>
    <w:p w14:paraId="683493D2" w14:textId="25763918"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 xml:space="preserve">3. Children </w:t>
      </w:r>
      <w:proofErr w:type="gramStart"/>
      <w:r w:rsidRPr="00B808A5">
        <w:rPr>
          <w:rFonts w:ascii="Comic Sans MS" w:hAnsi="Comic Sans MS"/>
          <w:sz w:val="28"/>
          <w:szCs w:val="24"/>
        </w:rPr>
        <w:t>symbolically represent</w:t>
      </w:r>
      <w:proofErr w:type="gramEnd"/>
      <w:r w:rsidRPr="00B808A5">
        <w:rPr>
          <w:rFonts w:ascii="Comic Sans MS" w:hAnsi="Comic Sans MS"/>
          <w:sz w:val="28"/>
          <w:szCs w:val="24"/>
        </w:rPr>
        <w:t xml:space="preserve"> as they play, making and adapting play props.</w:t>
      </w:r>
    </w:p>
    <w:p w14:paraId="4417D826" w14:textId="058B8A96"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4. Children choose to play - they cannot be made to play.</w:t>
      </w:r>
    </w:p>
    <w:p w14:paraId="61CC031E" w14:textId="744D4460"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5. Children rehearse their future in their role play.</w:t>
      </w:r>
    </w:p>
    <w:p w14:paraId="6AA08384" w14:textId="77777777"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6. Children sometimes play alone.</w:t>
      </w:r>
    </w:p>
    <w:p w14:paraId="2AE25531" w14:textId="7864D17A"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7. Children pretend when they play.</w:t>
      </w:r>
    </w:p>
    <w:p w14:paraId="47EB0467" w14:textId="35034963"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8. Children play with adults and other children cooperatively in pairs or groups.</w:t>
      </w:r>
    </w:p>
    <w:p w14:paraId="1E14C7D3" w14:textId="5CA40F54"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9. Children have a personal play agenda, which may or may not be shared.</w:t>
      </w:r>
    </w:p>
    <w:p w14:paraId="1E42AC6A" w14:textId="7DAAD665"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10. Children are deeply involved and difficult to distract from their deep learning as they wallow in their play and learning.</w:t>
      </w:r>
    </w:p>
    <w:p w14:paraId="06DEAA7C" w14:textId="49611C01" w:rsidR="00E13BCB" w:rsidRPr="00B808A5"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11. Children try out their most recently acquired skills and competences, as if</w:t>
      </w:r>
      <w:r>
        <w:rPr>
          <w:rFonts w:ascii="Comic Sans MS" w:hAnsi="Comic Sans MS"/>
          <w:sz w:val="28"/>
          <w:szCs w:val="24"/>
        </w:rPr>
        <w:t xml:space="preserve"> </w:t>
      </w:r>
      <w:r w:rsidRPr="00B808A5">
        <w:rPr>
          <w:rFonts w:ascii="Comic Sans MS" w:hAnsi="Comic Sans MS"/>
          <w:sz w:val="28"/>
          <w:szCs w:val="24"/>
        </w:rPr>
        <w:t>celebrating what they know.</w:t>
      </w:r>
    </w:p>
    <w:p w14:paraId="7403EFBE" w14:textId="7C9B909E" w:rsidR="00E13BCB" w:rsidRPr="00E13BCB" w:rsidRDefault="00E13BCB" w:rsidP="00E13BCB">
      <w:pPr>
        <w:pStyle w:val="NoSpacing"/>
        <w:spacing w:line="360" w:lineRule="auto"/>
        <w:rPr>
          <w:rFonts w:ascii="Comic Sans MS" w:hAnsi="Comic Sans MS"/>
          <w:sz w:val="28"/>
          <w:szCs w:val="24"/>
        </w:rPr>
      </w:pPr>
      <w:r w:rsidRPr="00B808A5">
        <w:rPr>
          <w:rFonts w:ascii="Comic Sans MS" w:hAnsi="Comic Sans MS"/>
          <w:sz w:val="28"/>
          <w:szCs w:val="24"/>
        </w:rPr>
        <w:t xml:space="preserve">12. Children coordinate ideas and feelings and make sense of relationships with their families, </w:t>
      </w:r>
      <w:proofErr w:type="gramStart"/>
      <w:r w:rsidRPr="00B808A5">
        <w:rPr>
          <w:rFonts w:ascii="Comic Sans MS" w:hAnsi="Comic Sans MS"/>
          <w:sz w:val="28"/>
          <w:szCs w:val="24"/>
        </w:rPr>
        <w:t>friends</w:t>
      </w:r>
      <w:proofErr w:type="gramEnd"/>
      <w:r w:rsidRPr="00B808A5">
        <w:rPr>
          <w:rFonts w:ascii="Comic Sans MS" w:hAnsi="Comic Sans MS"/>
          <w:sz w:val="28"/>
          <w:szCs w:val="24"/>
        </w:rPr>
        <w:t xml:space="preserve"> and cultures</w:t>
      </w:r>
      <w:r w:rsidRPr="00B808A5">
        <w:rPr>
          <w:rFonts w:ascii="Comic Sans MS" w:eastAsia="Times New Roman" w:hAnsi="Comic Sans MS" w:cs="Times New Roman"/>
          <w:noProof/>
          <w:sz w:val="28"/>
          <w:szCs w:val="24"/>
          <w:lang w:eastAsia="en-GB"/>
        </w:rPr>
        <mc:AlternateContent>
          <mc:Choice Requires="wps">
            <w:drawing>
              <wp:inline distT="0" distB="0" distL="0" distR="0" wp14:anchorId="1482E3CC" wp14:editId="7C69CFD7">
                <wp:extent cx="9525" cy="9525"/>
                <wp:effectExtent l="0" t="0" r="0" b="0"/>
                <wp:docPr id="14" name="Rectangle 14" descr="https://d.adroll.com/cm/aol/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4D2910" id="Rectangle 14" o:spid="_x0000_s1026" alt="https://d.adroll.com/cm/aol/out"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" filled="f" stroked="f">
                <o:lock v:ext="edit" aspectratio="t"/>
                <w10:anchorlock/>
              </v:rect>
            </w:pict>
          </mc:Fallback>
        </mc:AlternateContent>
      </w:r>
      <w:r w:rsidRPr="00B808A5">
        <w:rPr>
          <w:rFonts w:ascii="Comic Sans MS" w:eastAsia="Times New Roman" w:hAnsi="Comic Sans MS" w:cs="Times New Roman"/>
          <w:noProof/>
          <w:sz w:val="28"/>
          <w:szCs w:val="24"/>
          <w:lang w:eastAsia="en-GB"/>
        </w:rPr>
        <w:drawing>
          <wp:inline distT="0" distB="0" distL="0" distR="0" wp14:anchorId="025756EE" wp14:editId="6BAEAA9F">
            <wp:extent cx="9525" cy="9525"/>
            <wp:effectExtent l="0" t="0" r="0" b="0"/>
            <wp:docPr id="18" name="Picture 18" descr="https://d.adroll.com/cm/n/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d.adroll.com/cm/n/ou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B808A5">
        <w:rPr>
          <w:rFonts w:ascii="Comic Sans MS" w:eastAsia="Times New Roman" w:hAnsi="Comic Sans MS" w:cs="Times New Roman"/>
          <w:noProof/>
          <w:sz w:val="28"/>
          <w:szCs w:val="24"/>
          <w:lang w:eastAsia="en-GB"/>
        </w:rPr>
        <mc:AlternateContent>
          <mc:Choice Requires="wps">
            <w:drawing>
              <wp:inline distT="0" distB="0" distL="0" distR="0" wp14:anchorId="26D47E84" wp14:editId="410655F6">
                <wp:extent cx="9525" cy="9525"/>
                <wp:effectExtent l="0" t="0" r="0" b="0"/>
                <wp:docPr id="15" name="Rectangle 15" descr="https://d.adroll.com/cm/pubmatic/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2B654B" id="Rectangle 15" o:spid="_x0000_s1026" alt="https://d.adroll.com/cm/pubmatic/out"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" filled="f" stroked="f">
                <o:lock v:ext="edit" aspectratio="t"/>
                <w10:anchorlock/>
              </v:rect>
            </w:pict>
          </mc:Fallback>
        </mc:AlternateContent>
      </w:r>
      <w:r w:rsidRPr="00B808A5">
        <w:rPr>
          <w:rFonts w:ascii="Comic Sans MS" w:eastAsia="Times New Roman" w:hAnsi="Comic Sans MS" w:cs="Times New Roman"/>
          <w:noProof/>
          <w:sz w:val="28"/>
          <w:szCs w:val="24"/>
          <w:lang w:eastAsia="en-GB"/>
        </w:rPr>
        <mc:AlternateContent>
          <mc:Choice Requires="wps">
            <w:drawing>
              <wp:inline distT="0" distB="0" distL="0" distR="0" wp14:anchorId="2B1C8733" wp14:editId="007B7849">
                <wp:extent cx="9525" cy="9525"/>
                <wp:effectExtent l="0" t="0" r="0" b="0"/>
                <wp:docPr id="16" name="Rectangle 16" descr="https://d.adroll.com/cm/taboola/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24F5B7" id="Rectangle 16" o:spid="_x0000_s1026" alt="https://d.adroll.com/cm/taboola/out"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" filled="f" stroked="f">
                <o:lock v:ext="edit" aspectratio="t"/>
                <w10:anchorlock/>
              </v:rect>
            </w:pict>
          </mc:Fallback>
        </mc:AlternateContent>
      </w:r>
    </w:p>
    <w:p w14:paraId="3D56CA14" w14:textId="2D7C3352" w:rsidR="00610CF9" w:rsidRPr="00610CF9" w:rsidRDefault="004D6E6C">
      <w:pPr>
        <w:rPr>
          <w:rFonts w:ascii="Comic Sans MS" w:hAnsi="Comic Sans MS"/>
        </w:rPr>
      </w:pPr>
      <w:r>
        <w:rPr>
          <w:rFonts w:ascii="Comic Sans MS" w:hAnsi="Comic Sans MS"/>
          <w:noProof/>
          <w:sz w:val="28"/>
          <w:szCs w:val="28"/>
        </w:rPr>
        <w:drawing>
          <wp:anchor distT="0" distB="0" distL="114300" distR="114300" simplePos="0" relativeHeight="251675648" behindDoc="1" locked="0" layoutInCell="1" allowOverlap="1" wp14:anchorId="571342AB" wp14:editId="3B5D39E1">
            <wp:simplePos x="0" y="0"/>
            <wp:positionH relativeFrom="column">
              <wp:posOffset>3943350</wp:posOffset>
            </wp:positionH>
            <wp:positionV relativeFrom="paragraph">
              <wp:posOffset>-356235</wp:posOffset>
            </wp:positionV>
            <wp:extent cx="2019300" cy="1471295"/>
            <wp:effectExtent l="0" t="0" r="0" b="0"/>
            <wp:wrapTight wrapText="bothSides">
              <wp:wrapPolygon edited="0">
                <wp:start x="0" y="0"/>
                <wp:lineTo x="0" y="21255"/>
                <wp:lineTo x="21396" y="21255"/>
                <wp:lineTo x="21396"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19300" cy="1471295"/>
                    </a:xfrm>
                    <a:prstGeom prst="rect">
                      <a:avLst/>
                    </a:prstGeom>
                    <a:noFill/>
                    <a:ln>
                      <a:noFill/>
                    </a:ln>
                  </pic:spPr>
                </pic:pic>
              </a:graphicData>
            </a:graphic>
          </wp:anchor>
        </w:drawing>
      </w:r>
    </w:p>
    <w:sectPr w:rsidR="00610CF9" w:rsidRPr="00610CF9" w:rsidSect="004901F9">
      <w:pgSz w:w="11906" w:h="16838"/>
      <w:pgMar w:top="1440" w:right="1440" w:bottom="1440" w:left="1440" w:header="708" w:footer="708" w:gutter="0"/>
      <w:pgBorders w:offsetFrom="page">
        <w:top w:val="thinThickMediumGap" w:sz="24" w:space="24" w:color="auto"/>
        <w:left w:val="thinThickMediumGap" w:sz="24" w:space="24" w:color="auto"/>
        <w:bottom w:val="thinThickMediumGap" w:sz="24" w:space="24" w:color="auto"/>
        <w:right w:val="thinThickMedium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ComicSansMS,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7331A2"/>
    <w:multiLevelType w:val="multilevel"/>
    <w:tmpl w:val="C3BA3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2E6"/>
    <w:rsid w:val="000B551C"/>
    <w:rsid w:val="0012784D"/>
    <w:rsid w:val="001B4FC7"/>
    <w:rsid w:val="001F5087"/>
    <w:rsid w:val="00254489"/>
    <w:rsid w:val="0028378A"/>
    <w:rsid w:val="002A65A5"/>
    <w:rsid w:val="00313509"/>
    <w:rsid w:val="0031611D"/>
    <w:rsid w:val="00375F12"/>
    <w:rsid w:val="004208A7"/>
    <w:rsid w:val="004901F9"/>
    <w:rsid w:val="004D337B"/>
    <w:rsid w:val="004D6E6C"/>
    <w:rsid w:val="00571F1B"/>
    <w:rsid w:val="00610CF9"/>
    <w:rsid w:val="0062477C"/>
    <w:rsid w:val="00645354"/>
    <w:rsid w:val="006B2637"/>
    <w:rsid w:val="007F1FE3"/>
    <w:rsid w:val="00874A36"/>
    <w:rsid w:val="008D12E6"/>
    <w:rsid w:val="008F484E"/>
    <w:rsid w:val="009333F8"/>
    <w:rsid w:val="00956165"/>
    <w:rsid w:val="009655B1"/>
    <w:rsid w:val="00971AA1"/>
    <w:rsid w:val="0098004A"/>
    <w:rsid w:val="009E6FDE"/>
    <w:rsid w:val="00A15A3D"/>
    <w:rsid w:val="00A2425A"/>
    <w:rsid w:val="00A90A74"/>
    <w:rsid w:val="00B93626"/>
    <w:rsid w:val="00BE007A"/>
    <w:rsid w:val="00C007A5"/>
    <w:rsid w:val="00C837A6"/>
    <w:rsid w:val="00CF0252"/>
    <w:rsid w:val="00CF1570"/>
    <w:rsid w:val="00D154E0"/>
    <w:rsid w:val="00D20CD6"/>
    <w:rsid w:val="00D4428B"/>
    <w:rsid w:val="00D67EF0"/>
    <w:rsid w:val="00DA0464"/>
    <w:rsid w:val="00DA1B64"/>
    <w:rsid w:val="00DE358E"/>
    <w:rsid w:val="00DF1F58"/>
    <w:rsid w:val="00E13BCB"/>
    <w:rsid w:val="00E44355"/>
    <w:rsid w:val="00EB1C49"/>
    <w:rsid w:val="00ED7B12"/>
    <w:rsid w:val="00F17C15"/>
    <w:rsid w:val="00FE6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85D5843"/>
  <w15:chartTrackingRefBased/>
  <w15:docId w15:val="{9E6DE115-D0F1-4776-98B4-EFF456D26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901F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901F9"/>
  </w:style>
  <w:style w:type="character" w:customStyle="1" w:styleId="eop">
    <w:name w:val="eop"/>
    <w:basedOn w:val="DefaultParagraphFont"/>
    <w:rsid w:val="004901F9"/>
  </w:style>
  <w:style w:type="table" w:styleId="TableGrid">
    <w:name w:val="Table Grid"/>
    <w:basedOn w:val="TableNormal"/>
    <w:uiPriority w:val="39"/>
    <w:rsid w:val="00874A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13B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297497">
      <w:bodyDiv w:val="1"/>
      <w:marLeft w:val="0"/>
      <w:marRight w:val="0"/>
      <w:marTop w:val="0"/>
      <w:marBottom w:val="0"/>
      <w:divBdr>
        <w:top w:val="none" w:sz="0" w:space="0" w:color="auto"/>
        <w:left w:val="none" w:sz="0" w:space="0" w:color="auto"/>
        <w:bottom w:val="none" w:sz="0" w:space="0" w:color="auto"/>
        <w:right w:val="none" w:sz="0" w:space="0" w:color="auto"/>
      </w:divBdr>
      <w:divsChild>
        <w:div w:id="162934775">
          <w:marLeft w:val="0"/>
          <w:marRight w:val="0"/>
          <w:marTop w:val="0"/>
          <w:marBottom w:val="0"/>
          <w:divBdr>
            <w:top w:val="none" w:sz="0" w:space="0" w:color="auto"/>
            <w:left w:val="none" w:sz="0" w:space="0" w:color="auto"/>
            <w:bottom w:val="none" w:sz="0" w:space="0" w:color="auto"/>
            <w:right w:val="none" w:sz="0" w:space="0" w:color="auto"/>
          </w:divBdr>
        </w:div>
        <w:div w:id="675419450">
          <w:marLeft w:val="0"/>
          <w:marRight w:val="0"/>
          <w:marTop w:val="0"/>
          <w:marBottom w:val="0"/>
          <w:divBdr>
            <w:top w:val="none" w:sz="0" w:space="0" w:color="auto"/>
            <w:left w:val="none" w:sz="0" w:space="0" w:color="auto"/>
            <w:bottom w:val="none" w:sz="0" w:space="0" w:color="auto"/>
            <w:right w:val="none" w:sz="0" w:space="0" w:color="auto"/>
          </w:divBdr>
        </w:div>
      </w:divsChild>
    </w:div>
    <w:div w:id="1420524542">
      <w:bodyDiv w:val="1"/>
      <w:marLeft w:val="0"/>
      <w:marRight w:val="0"/>
      <w:marTop w:val="0"/>
      <w:marBottom w:val="0"/>
      <w:divBdr>
        <w:top w:val="none" w:sz="0" w:space="0" w:color="auto"/>
        <w:left w:val="none" w:sz="0" w:space="0" w:color="auto"/>
        <w:bottom w:val="none" w:sz="0" w:space="0" w:color="auto"/>
        <w:right w:val="none" w:sz="0" w:space="0" w:color="auto"/>
      </w:divBdr>
    </w:div>
    <w:div w:id="1856650569">
      <w:bodyDiv w:val="1"/>
      <w:marLeft w:val="0"/>
      <w:marRight w:val="0"/>
      <w:marTop w:val="0"/>
      <w:marBottom w:val="0"/>
      <w:divBdr>
        <w:top w:val="none" w:sz="0" w:space="0" w:color="auto"/>
        <w:left w:val="none" w:sz="0" w:space="0" w:color="auto"/>
        <w:bottom w:val="none" w:sz="0" w:space="0" w:color="auto"/>
        <w:right w:val="none" w:sz="0" w:space="0" w:color="auto"/>
      </w:divBdr>
      <w:divsChild>
        <w:div w:id="907154694">
          <w:marLeft w:val="0"/>
          <w:marRight w:val="0"/>
          <w:marTop w:val="0"/>
          <w:marBottom w:val="0"/>
          <w:divBdr>
            <w:top w:val="none" w:sz="0" w:space="0" w:color="auto"/>
            <w:left w:val="none" w:sz="0" w:space="0" w:color="auto"/>
            <w:bottom w:val="none" w:sz="0" w:space="0" w:color="auto"/>
            <w:right w:val="none" w:sz="0" w:space="0" w:color="auto"/>
          </w:divBdr>
        </w:div>
        <w:div w:id="111366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gi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7</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Lambie</dc:creator>
  <cp:keywords/>
  <dc:description/>
  <cp:lastModifiedBy>Lauren Lambie</cp:lastModifiedBy>
  <cp:revision>33</cp:revision>
  <dcterms:created xsi:type="dcterms:W3CDTF">2022-12-19T13:15:00Z</dcterms:created>
  <dcterms:modified xsi:type="dcterms:W3CDTF">2022-12-30T16:19:00Z</dcterms:modified>
</cp:coreProperties>
</file>